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4C0F56C1"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Pr>
          <w:rFonts w:ascii="Arial" w:hAnsi="Arial" w:cs="Arial"/>
          <w:szCs w:val="24"/>
          <w:lang w:val="en-US" w:eastAsia="ja-JP"/>
        </w:rPr>
        <w:t>#1</w:t>
      </w:r>
      <w:r w:rsidR="00AA2060">
        <w:rPr>
          <w:rFonts w:ascii="Arial" w:hAnsi="Arial" w:cs="Arial"/>
          <w:szCs w:val="24"/>
          <w:lang w:val="en-US" w:eastAsia="ja-JP"/>
        </w:rPr>
        <w:t>1</w:t>
      </w:r>
      <w:r w:rsidR="00AC5682">
        <w:rPr>
          <w:rFonts w:ascii="Arial" w:hAnsi="Arial" w:cs="Arial"/>
          <w:szCs w:val="24"/>
          <w:lang w:val="en-US" w:eastAsia="ja-JP"/>
        </w:rPr>
        <w:t>8</w:t>
      </w:r>
      <w:r w:rsidR="00AA2060">
        <w:rPr>
          <w:rFonts w:ascii="Arial" w:hAnsi="Arial" w:cs="Arial"/>
          <w:szCs w:val="24"/>
          <w:lang w:val="en-US" w:eastAsia="ja-JP"/>
        </w:rPr>
        <w:t>-e</w:t>
      </w:r>
      <w:r w:rsidRPr="00ED467A">
        <w:rPr>
          <w:rFonts w:ascii="Arial" w:hAnsi="Arial" w:cs="Arial"/>
          <w:szCs w:val="24"/>
          <w:lang w:val="en-US" w:eastAsia="ja-JP"/>
        </w:rPr>
        <w:tab/>
        <w:t xml:space="preserve"> S4-</w:t>
      </w:r>
      <w:r w:rsidR="00052110">
        <w:rPr>
          <w:rFonts w:ascii="Arial" w:hAnsi="Arial" w:cs="Arial"/>
          <w:szCs w:val="24"/>
          <w:lang w:val="en-US" w:eastAsia="ja-JP"/>
        </w:rPr>
        <w:t>2</w:t>
      </w:r>
      <w:r w:rsidR="00BE5D78">
        <w:rPr>
          <w:rFonts w:ascii="Arial" w:hAnsi="Arial" w:cs="Arial"/>
          <w:szCs w:val="24"/>
          <w:lang w:val="en-US" w:eastAsia="ja-JP"/>
        </w:rPr>
        <w:t>204</w:t>
      </w:r>
      <w:r w:rsidR="001849CE">
        <w:rPr>
          <w:rFonts w:ascii="Arial" w:hAnsi="Arial" w:cs="Arial"/>
          <w:szCs w:val="24"/>
          <w:lang w:val="en-US" w:eastAsia="ja-JP"/>
        </w:rPr>
        <w:t>16</w:t>
      </w:r>
    </w:p>
    <w:p w14:paraId="10E64DA9" w14:textId="5FDDE4E3" w:rsidR="00610027" w:rsidRPr="00ED467A" w:rsidRDefault="00AA2060"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 xml:space="preserve">Electronic meeting, Telco, </w:t>
      </w:r>
      <w:r w:rsidR="00AC5682">
        <w:rPr>
          <w:rFonts w:ascii="Arial" w:hAnsi="Arial" w:cs="Arial"/>
          <w:szCs w:val="24"/>
          <w:lang w:val="en-US" w:eastAsia="ja-JP"/>
        </w:rPr>
        <w:t>April</w:t>
      </w:r>
      <w:r w:rsidR="00C042AD">
        <w:rPr>
          <w:rFonts w:ascii="Arial" w:hAnsi="Arial" w:cs="Arial"/>
          <w:szCs w:val="24"/>
          <w:lang w:val="en-US" w:eastAsia="ja-JP"/>
        </w:rPr>
        <w:t xml:space="preserve"> </w:t>
      </w:r>
      <w:r w:rsidR="00AC5682">
        <w:rPr>
          <w:rFonts w:ascii="Arial" w:hAnsi="Arial" w:cs="Arial"/>
          <w:szCs w:val="24"/>
          <w:lang w:val="en-US" w:eastAsia="ja-JP"/>
        </w:rPr>
        <w:t>6</w:t>
      </w:r>
      <w:r w:rsidR="008F3609">
        <w:rPr>
          <w:rFonts w:ascii="Arial" w:hAnsi="Arial" w:cs="Arial"/>
          <w:szCs w:val="24"/>
          <w:lang w:val="en-US" w:eastAsia="ja-JP"/>
        </w:rPr>
        <w:t>-</w:t>
      </w:r>
      <w:r w:rsidR="00AC5682">
        <w:rPr>
          <w:rFonts w:ascii="Arial" w:hAnsi="Arial" w:cs="Arial"/>
          <w:szCs w:val="24"/>
          <w:lang w:val="en-US" w:eastAsia="ja-JP"/>
        </w:rPr>
        <w:t>14</w:t>
      </w:r>
      <w:r>
        <w:rPr>
          <w:rFonts w:ascii="Arial" w:hAnsi="Arial" w:cs="Arial"/>
          <w:szCs w:val="24"/>
          <w:lang w:val="en-US" w:eastAsia="ja-JP"/>
        </w:rPr>
        <w:t>, 202</w:t>
      </w:r>
      <w:r w:rsidR="00AC5682">
        <w:rPr>
          <w:rFonts w:ascii="Arial" w:hAnsi="Arial" w:cs="Arial"/>
          <w:szCs w:val="24"/>
          <w:lang w:val="en-US" w:eastAsia="ja-JP"/>
        </w:rPr>
        <w:t>2</w:t>
      </w:r>
      <w:r w:rsidR="00C91C0E">
        <w:rPr>
          <w:rFonts w:ascii="Arial" w:hAnsi="Arial" w:cs="Arial"/>
          <w:szCs w:val="24"/>
          <w:lang w:val="en-US" w:eastAsia="ja-JP"/>
        </w:rPr>
        <w:tab/>
      </w:r>
    </w:p>
    <w:p w14:paraId="6E3E1286" w14:textId="77777777" w:rsidR="00610027" w:rsidRPr="00ED467A" w:rsidRDefault="00610027" w:rsidP="0055427E">
      <w:pPr>
        <w:spacing w:after="0"/>
        <w:rPr>
          <w:rFonts w:ascii="Arial" w:hAnsi="Arial" w:cs="Arial"/>
          <w:szCs w:val="24"/>
          <w:lang w:val="en-US" w:eastAsia="ja-JP"/>
        </w:rPr>
      </w:pPr>
    </w:p>
    <w:p w14:paraId="5E599F7B" w14:textId="772F5DE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02D28">
        <w:rPr>
          <w:rFonts w:ascii="Arial" w:hAnsi="Arial" w:cs="Arial"/>
          <w:szCs w:val="24"/>
          <w:lang w:val="pt-BR" w:eastAsia="ja-JP"/>
        </w:rPr>
        <w:t>8.1</w:t>
      </w:r>
      <w:r w:rsidR="009F23CB">
        <w:rPr>
          <w:rFonts w:ascii="Arial" w:hAnsi="Arial" w:cs="Arial"/>
          <w:szCs w:val="24"/>
          <w:lang w:val="pt-BR" w:eastAsia="ja-JP"/>
        </w:rPr>
        <w:t>3</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25E25EE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02D28">
        <w:rPr>
          <w:rFonts w:ascii="Arial" w:hAnsi="Arial" w:cs="Arial"/>
          <w:szCs w:val="24"/>
          <w:lang w:val="en-US" w:eastAsia="ja-JP"/>
        </w:rPr>
        <w:t xml:space="preserve">IANA Registration for MBMS </w:t>
      </w:r>
      <w:r w:rsidR="00CE50FB">
        <w:rPr>
          <w:rFonts w:ascii="Arial" w:hAnsi="Arial" w:cs="Arial"/>
          <w:szCs w:val="24"/>
          <w:lang w:val="en-US" w:eastAsia="ja-JP"/>
        </w:rPr>
        <w:t>ROM</w:t>
      </w:r>
      <w:r w:rsidR="00002D28">
        <w:rPr>
          <w:rFonts w:ascii="Arial" w:hAnsi="Arial" w:cs="Arial"/>
          <w:szCs w:val="24"/>
          <w:lang w:val="en-US" w:eastAsia="ja-JP"/>
        </w:rPr>
        <w:t xml:space="preserve"> </w:t>
      </w:r>
      <w:r w:rsidR="004E2E1C">
        <w:rPr>
          <w:rFonts w:ascii="Arial" w:hAnsi="Arial" w:cs="Arial"/>
          <w:szCs w:val="24"/>
          <w:lang w:val="en-US" w:eastAsia="ja-JP"/>
        </w:rPr>
        <w:t>S</w:t>
      </w:r>
      <w:r w:rsidR="00CE50FB">
        <w:rPr>
          <w:rFonts w:ascii="Arial" w:hAnsi="Arial" w:cs="Arial"/>
          <w:szCs w:val="24"/>
          <w:lang w:val="en-US" w:eastAsia="ja-JP"/>
        </w:rPr>
        <w:t>ACH</w:t>
      </w:r>
    </w:p>
    <w:p w14:paraId="46FCD187" w14:textId="59987FD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p>
    <w:p w14:paraId="626138E2" w14:textId="77777777" w:rsidR="00C1127D" w:rsidRPr="00C1127D" w:rsidRDefault="008F3A5B" w:rsidP="001D0D4D">
      <w:pPr>
        <w:pStyle w:val="Heading1"/>
        <w:tabs>
          <w:tab w:val="clear" w:pos="432"/>
          <w:tab w:val="num" w:pos="720"/>
        </w:tabs>
        <w:spacing w:before="360"/>
        <w:rPr>
          <w:sz w:val="20"/>
        </w:rPr>
      </w:pPr>
      <w:r w:rsidRPr="00C60CB4">
        <w:rPr>
          <w:sz w:val="24"/>
          <w:szCs w:val="24"/>
        </w:rPr>
        <w:t>Introduction</w:t>
      </w:r>
    </w:p>
    <w:p w14:paraId="133B0BF9" w14:textId="2DAD09E4" w:rsidR="00B471FE" w:rsidRPr="00C1127D" w:rsidRDefault="00CD1A71" w:rsidP="00C1127D">
      <w:pPr>
        <w:rPr>
          <w:sz w:val="20"/>
        </w:rPr>
      </w:pPr>
      <w:r w:rsidRPr="00C1127D">
        <w:rPr>
          <w:sz w:val="20"/>
        </w:rPr>
        <w:t xml:space="preserve">The definition and </w:t>
      </w:r>
      <w:r w:rsidR="00621175" w:rsidRPr="00C1127D">
        <w:rPr>
          <w:sz w:val="20"/>
        </w:rPr>
        <w:t>Service Announcement</w:t>
      </w:r>
      <w:r w:rsidR="000B380F" w:rsidRPr="00C1127D">
        <w:rPr>
          <w:sz w:val="20"/>
        </w:rPr>
        <w:t xml:space="preserve"> </w:t>
      </w:r>
      <w:r w:rsidR="00541E9E" w:rsidRPr="00C1127D">
        <w:rPr>
          <w:sz w:val="20"/>
        </w:rPr>
        <w:t>support of</w:t>
      </w:r>
      <w:r w:rsidR="000B380F" w:rsidRPr="00C1127D">
        <w:rPr>
          <w:sz w:val="20"/>
        </w:rPr>
        <w:t xml:space="preserve"> MBMS Receive-Only Mode (ROM) services were introduced in Rel-14 TS 26.346</w:t>
      </w:r>
      <w:r w:rsidR="003260C9" w:rsidRPr="00C1127D">
        <w:rPr>
          <w:sz w:val="20"/>
        </w:rPr>
        <w:t xml:space="preserve"> [1]</w:t>
      </w:r>
      <w:r w:rsidR="000B380F" w:rsidRPr="00C1127D">
        <w:rPr>
          <w:sz w:val="20"/>
        </w:rPr>
        <w:t>.</w:t>
      </w:r>
      <w:r w:rsidR="00841349" w:rsidRPr="00C1127D">
        <w:rPr>
          <w:sz w:val="20"/>
        </w:rPr>
        <w:t xml:space="preserve"> </w:t>
      </w:r>
      <w:r w:rsidR="0031690B" w:rsidRPr="00C1127D">
        <w:rPr>
          <w:sz w:val="20"/>
        </w:rPr>
        <w:t>A</w:t>
      </w:r>
      <w:r w:rsidR="00C02EB2" w:rsidRPr="00C1127D">
        <w:rPr>
          <w:sz w:val="20"/>
        </w:rPr>
        <w:t xml:space="preserve"> </w:t>
      </w:r>
      <w:r w:rsidR="00A47241" w:rsidRPr="00C1127D">
        <w:rPr>
          <w:sz w:val="20"/>
        </w:rPr>
        <w:t xml:space="preserve">ROM service </w:t>
      </w:r>
      <w:r w:rsidR="00C02EB2" w:rsidRPr="00C1127D">
        <w:rPr>
          <w:sz w:val="20"/>
        </w:rPr>
        <w:t xml:space="preserve">is </w:t>
      </w:r>
      <w:r w:rsidR="0031690B" w:rsidRPr="00C1127D">
        <w:rPr>
          <w:sz w:val="20"/>
        </w:rPr>
        <w:t>a</w:t>
      </w:r>
      <w:r w:rsidR="00C02EB2" w:rsidRPr="00C1127D">
        <w:rPr>
          <w:sz w:val="20"/>
          <w:lang w:eastAsia="ja-JP"/>
        </w:rPr>
        <w:t xml:space="preserve"> type of</w:t>
      </w:r>
      <w:r w:rsidR="00C02EB2" w:rsidRPr="00C1127D">
        <w:rPr>
          <w:b/>
          <w:sz w:val="20"/>
          <w:lang w:eastAsia="ja-JP"/>
        </w:rPr>
        <w:t xml:space="preserve"> </w:t>
      </w:r>
      <w:r w:rsidR="00C02EB2" w:rsidRPr="00C1127D">
        <w:rPr>
          <w:sz w:val="20"/>
        </w:rPr>
        <w:t>MBMS broadcast service receivable by a UE configured in Receive Only Mode</w:t>
      </w:r>
      <w:r w:rsidR="00C85A29" w:rsidRPr="00C1127D">
        <w:rPr>
          <w:sz w:val="20"/>
        </w:rPr>
        <w:t xml:space="preserve">. </w:t>
      </w:r>
      <w:r w:rsidR="0002398F" w:rsidRPr="00C1127D">
        <w:rPr>
          <w:sz w:val="20"/>
        </w:rPr>
        <w:t>ROM service</w:t>
      </w:r>
      <w:r w:rsidR="00917A15" w:rsidRPr="00C1127D">
        <w:rPr>
          <w:sz w:val="20"/>
        </w:rPr>
        <w:t>s</w:t>
      </w:r>
      <w:r w:rsidR="0002398F" w:rsidRPr="00C1127D">
        <w:rPr>
          <w:sz w:val="20"/>
        </w:rPr>
        <w:t xml:space="preserve"> </w:t>
      </w:r>
      <w:r w:rsidR="009F4FB1" w:rsidRPr="00C1127D">
        <w:rPr>
          <w:sz w:val="20"/>
        </w:rPr>
        <w:t>could be described by</w:t>
      </w:r>
      <w:r w:rsidR="003E5997" w:rsidRPr="00C1127D">
        <w:rPr>
          <w:sz w:val="20"/>
        </w:rPr>
        <w:t xml:space="preserve"> </w:t>
      </w:r>
      <w:r w:rsidR="00FB4F67" w:rsidRPr="00C1127D">
        <w:rPr>
          <w:sz w:val="20"/>
        </w:rPr>
        <w:t xml:space="preserve">a dedicated </w:t>
      </w:r>
      <w:r w:rsidR="003E5997" w:rsidRPr="00C1127D">
        <w:rPr>
          <w:sz w:val="20"/>
        </w:rPr>
        <w:t>Service Announcement User Service</w:t>
      </w:r>
      <w:r w:rsidR="00A1706B" w:rsidRPr="00C1127D">
        <w:rPr>
          <w:sz w:val="20"/>
        </w:rPr>
        <w:t xml:space="preserve"> delivered over </w:t>
      </w:r>
      <w:r w:rsidR="00D334EB" w:rsidRPr="00C1127D">
        <w:rPr>
          <w:sz w:val="20"/>
        </w:rPr>
        <w:t>an MBMS download session</w:t>
      </w:r>
      <w:r w:rsidR="00C92E10" w:rsidRPr="00C1127D">
        <w:rPr>
          <w:sz w:val="20"/>
        </w:rPr>
        <w:t xml:space="preserve"> and referred </w:t>
      </w:r>
      <w:r w:rsidR="00917A15" w:rsidRPr="00C1127D">
        <w:rPr>
          <w:sz w:val="20"/>
        </w:rPr>
        <w:t>to as the</w:t>
      </w:r>
      <w:r w:rsidR="004C368A" w:rsidRPr="00C1127D">
        <w:rPr>
          <w:sz w:val="20"/>
        </w:rPr>
        <w:t xml:space="preserve"> </w:t>
      </w:r>
      <w:r w:rsidR="00057A5D" w:rsidRPr="00C1127D">
        <w:rPr>
          <w:i/>
          <w:iCs/>
          <w:sz w:val="20"/>
        </w:rPr>
        <w:t>ROM SACH</w:t>
      </w:r>
      <w:r w:rsidR="003E5997" w:rsidRPr="00C1127D">
        <w:rPr>
          <w:sz w:val="20"/>
        </w:rPr>
        <w:t xml:space="preserve"> </w:t>
      </w:r>
      <w:r w:rsidR="00057A5D" w:rsidRPr="00C1127D">
        <w:rPr>
          <w:sz w:val="20"/>
        </w:rPr>
        <w:t>(</w:t>
      </w:r>
      <w:r w:rsidR="00917A15" w:rsidRPr="00C1127D">
        <w:rPr>
          <w:sz w:val="20"/>
        </w:rPr>
        <w:t xml:space="preserve">Service Announcement </w:t>
      </w:r>
      <w:proofErr w:type="spellStart"/>
      <w:r w:rsidR="00917A15" w:rsidRPr="00C1127D">
        <w:rPr>
          <w:sz w:val="20"/>
        </w:rPr>
        <w:t>CHannel</w:t>
      </w:r>
      <w:proofErr w:type="spellEnd"/>
      <w:r w:rsidR="00917A15" w:rsidRPr="00C1127D">
        <w:rPr>
          <w:sz w:val="20"/>
        </w:rPr>
        <w:t>)</w:t>
      </w:r>
      <w:r w:rsidR="00DC7C27" w:rsidRPr="00C1127D">
        <w:rPr>
          <w:sz w:val="20"/>
        </w:rPr>
        <w:t>. The</w:t>
      </w:r>
      <w:r w:rsidR="003E5997" w:rsidRPr="00C1127D">
        <w:rPr>
          <w:sz w:val="20"/>
        </w:rPr>
        <w:t xml:space="preserve"> TMGI </w:t>
      </w:r>
      <w:r w:rsidR="00DB7809" w:rsidRPr="00C1127D">
        <w:rPr>
          <w:sz w:val="20"/>
        </w:rPr>
        <w:t xml:space="preserve">of that ROM SACH </w:t>
      </w:r>
      <w:r w:rsidR="00D575FF" w:rsidRPr="00C1127D">
        <w:rPr>
          <w:sz w:val="20"/>
        </w:rPr>
        <w:t>belongs</w:t>
      </w:r>
      <w:r w:rsidR="003E5997" w:rsidRPr="00C1127D">
        <w:rPr>
          <w:sz w:val="20"/>
        </w:rPr>
        <w:t xml:space="preserve"> </w:t>
      </w:r>
      <w:r w:rsidR="00D575FF" w:rsidRPr="00C1127D">
        <w:rPr>
          <w:sz w:val="20"/>
        </w:rPr>
        <w:t>within</w:t>
      </w:r>
      <w:r w:rsidR="003E5997" w:rsidRPr="00C1127D">
        <w:rPr>
          <w:sz w:val="20"/>
        </w:rPr>
        <w:t xml:space="preserve"> a reserved range of </w:t>
      </w:r>
      <w:r w:rsidR="00884EA3" w:rsidRPr="00C1127D">
        <w:rPr>
          <w:sz w:val="20"/>
        </w:rPr>
        <w:t>standardized [MCC+MNC] valu</w:t>
      </w:r>
      <w:r w:rsidR="00884EA3" w:rsidRPr="00C1127D">
        <w:rPr>
          <w:sz w:val="20"/>
        </w:rPr>
        <w:t xml:space="preserve">es </w:t>
      </w:r>
      <w:r w:rsidR="003E5997" w:rsidRPr="00C1127D">
        <w:rPr>
          <w:sz w:val="20"/>
        </w:rPr>
        <w:t xml:space="preserve">as defined in </w:t>
      </w:r>
      <w:r w:rsidR="00C50208" w:rsidRPr="00C1127D">
        <w:rPr>
          <w:sz w:val="20"/>
        </w:rPr>
        <w:t xml:space="preserve">TS 24.116 </w:t>
      </w:r>
      <w:r w:rsidR="003E5997" w:rsidRPr="00C1127D">
        <w:rPr>
          <w:sz w:val="20"/>
        </w:rPr>
        <w:t xml:space="preserve">[2], and </w:t>
      </w:r>
      <w:r w:rsidR="00C11639" w:rsidRPr="00C1127D">
        <w:rPr>
          <w:sz w:val="20"/>
        </w:rPr>
        <w:t xml:space="preserve">the ROM SACH is </w:t>
      </w:r>
      <w:r w:rsidR="003E5997" w:rsidRPr="00C1127D">
        <w:rPr>
          <w:sz w:val="20"/>
        </w:rPr>
        <w:t>broadcast to UEs according to a defined schedule.</w:t>
      </w:r>
      <w:r w:rsidR="00C97D36" w:rsidRPr="00C1127D">
        <w:rPr>
          <w:sz w:val="20"/>
        </w:rPr>
        <w:t xml:space="preserve"> The session parameters</w:t>
      </w:r>
      <w:r w:rsidR="009547EC" w:rsidRPr="00C1127D">
        <w:rPr>
          <w:sz w:val="20"/>
        </w:rPr>
        <w:t xml:space="preserve"> for each instance of </w:t>
      </w:r>
      <w:r w:rsidR="00B328B9" w:rsidRPr="00C1127D">
        <w:rPr>
          <w:sz w:val="20"/>
        </w:rPr>
        <w:t>.</w:t>
      </w:r>
      <w:r w:rsidR="009547EC" w:rsidRPr="00C1127D">
        <w:rPr>
          <w:sz w:val="20"/>
        </w:rPr>
        <w:t xml:space="preserve"> ROM SACH includes </w:t>
      </w:r>
      <w:r w:rsidR="00732951" w:rsidRPr="00C1127D">
        <w:rPr>
          <w:sz w:val="20"/>
        </w:rPr>
        <w:t>a pre-defined multicast IP address, destination port number, and TSI value of the</w:t>
      </w:r>
      <w:r w:rsidR="00D6091D" w:rsidRPr="00C1127D">
        <w:rPr>
          <w:sz w:val="20"/>
        </w:rPr>
        <w:t xml:space="preserve"> </w:t>
      </w:r>
      <w:r w:rsidR="00D6091D" w:rsidRPr="00C1127D">
        <w:rPr>
          <w:sz w:val="20"/>
        </w:rPr>
        <w:t>MBMS download session carrying the ROM SACH</w:t>
      </w:r>
      <w:r w:rsidR="00B328B9" w:rsidRPr="00C1127D">
        <w:rPr>
          <w:sz w:val="20"/>
        </w:rPr>
        <w:t>.</w:t>
      </w:r>
    </w:p>
    <w:p w14:paraId="066D0CCA" w14:textId="3DFA4368" w:rsidR="00B5073F" w:rsidRDefault="000F3885" w:rsidP="00920DF6">
      <w:pPr>
        <w:rPr>
          <w:sz w:val="20"/>
        </w:rPr>
      </w:pPr>
      <w:r>
        <w:rPr>
          <w:sz w:val="20"/>
        </w:rPr>
        <w:t>TS 26.346</w:t>
      </w:r>
      <w:r w:rsidR="002C0EEE">
        <w:rPr>
          <w:sz w:val="20"/>
        </w:rPr>
        <w:t>, starting from</w:t>
      </w:r>
      <w:r>
        <w:rPr>
          <w:sz w:val="20"/>
        </w:rPr>
        <w:t xml:space="preserve"> </w:t>
      </w:r>
      <w:r w:rsidR="00053D56">
        <w:rPr>
          <w:sz w:val="20"/>
        </w:rPr>
        <w:t>V</w:t>
      </w:r>
      <w:r w:rsidR="002C0EEE">
        <w:rPr>
          <w:sz w:val="20"/>
        </w:rPr>
        <w:t>14.3.0</w:t>
      </w:r>
      <w:r w:rsidR="009D2AB0">
        <w:rPr>
          <w:sz w:val="20"/>
        </w:rPr>
        <w:t>,</w:t>
      </w:r>
      <w:r w:rsidR="002C0EEE">
        <w:rPr>
          <w:sz w:val="20"/>
        </w:rPr>
        <w:t xml:space="preserve"> </w:t>
      </w:r>
      <w:r w:rsidR="00695C8E">
        <w:rPr>
          <w:sz w:val="20"/>
        </w:rPr>
        <w:t xml:space="preserve">had </w:t>
      </w:r>
      <w:r w:rsidR="0093678F">
        <w:rPr>
          <w:sz w:val="20"/>
        </w:rPr>
        <w:t>specified in</w:t>
      </w:r>
      <w:r w:rsidR="00695C8E">
        <w:rPr>
          <w:sz w:val="20"/>
        </w:rPr>
        <w:t xml:space="preserve"> </w:t>
      </w:r>
      <w:r w:rsidR="00670FCB">
        <w:rPr>
          <w:sz w:val="20"/>
        </w:rPr>
        <w:t xml:space="preserve">normative </w:t>
      </w:r>
      <w:r w:rsidR="00695C8E">
        <w:rPr>
          <w:sz w:val="20"/>
        </w:rPr>
        <w:t>Annexes</w:t>
      </w:r>
      <w:r w:rsidR="00670FCB">
        <w:rPr>
          <w:sz w:val="20"/>
        </w:rPr>
        <w:t xml:space="preserve"> C.17, C.18 and C.19</w:t>
      </w:r>
      <w:r w:rsidR="0093678F">
        <w:rPr>
          <w:sz w:val="20"/>
        </w:rPr>
        <w:t xml:space="preserve"> the procedures</w:t>
      </w:r>
      <w:r w:rsidR="00151A17">
        <w:rPr>
          <w:sz w:val="20"/>
        </w:rPr>
        <w:t xml:space="preserve"> regarding</w:t>
      </w:r>
      <w:r w:rsidR="00670FCB">
        <w:rPr>
          <w:sz w:val="20"/>
        </w:rPr>
        <w:t xml:space="preserve"> IANA registration of</w:t>
      </w:r>
      <w:r w:rsidR="00181C46">
        <w:rPr>
          <w:sz w:val="20"/>
        </w:rPr>
        <w:t xml:space="preserve"> IPv4 multicast address, </w:t>
      </w:r>
      <w:r w:rsidR="00A11592">
        <w:rPr>
          <w:sz w:val="20"/>
        </w:rPr>
        <w:t xml:space="preserve">IPv6 multicast address, and </w:t>
      </w:r>
      <w:r w:rsidR="00151A17">
        <w:rPr>
          <w:sz w:val="20"/>
        </w:rPr>
        <w:t xml:space="preserve">UDP destination port number, respectively, </w:t>
      </w:r>
      <w:r w:rsidR="005F55A9">
        <w:rPr>
          <w:sz w:val="20"/>
        </w:rPr>
        <w:t>for the ROM SACH</w:t>
      </w:r>
      <w:r w:rsidR="000B7BD7">
        <w:rPr>
          <w:sz w:val="20"/>
        </w:rPr>
        <w:t xml:space="preserve">. </w:t>
      </w:r>
      <w:r w:rsidR="00802653">
        <w:rPr>
          <w:sz w:val="20"/>
        </w:rPr>
        <w:t xml:space="preserve">Qualcomm (Charles Lo) </w:t>
      </w:r>
      <w:r w:rsidR="009C070A">
        <w:rPr>
          <w:sz w:val="20"/>
        </w:rPr>
        <w:t xml:space="preserve">then </w:t>
      </w:r>
      <w:r w:rsidR="00802653">
        <w:rPr>
          <w:sz w:val="20"/>
        </w:rPr>
        <w:t>took action to perform such IANA registration</w:t>
      </w:r>
      <w:r w:rsidR="009C070A">
        <w:rPr>
          <w:sz w:val="20"/>
        </w:rPr>
        <w:t xml:space="preserve"> in May 2017</w:t>
      </w:r>
      <w:r w:rsidR="00802653">
        <w:rPr>
          <w:sz w:val="20"/>
        </w:rPr>
        <w:t xml:space="preserve">, </w:t>
      </w:r>
      <w:r w:rsidR="009C070A">
        <w:rPr>
          <w:sz w:val="20"/>
        </w:rPr>
        <w:t xml:space="preserve">and received feedback and </w:t>
      </w:r>
      <w:r w:rsidR="003D46D7">
        <w:rPr>
          <w:sz w:val="20"/>
        </w:rPr>
        <w:t>recommendation</w:t>
      </w:r>
      <w:r w:rsidR="009C070A">
        <w:rPr>
          <w:sz w:val="20"/>
        </w:rPr>
        <w:t xml:space="preserve"> from the IANA reviewer requiring SA4</w:t>
      </w:r>
      <w:r w:rsidR="003D46D7">
        <w:rPr>
          <w:sz w:val="20"/>
        </w:rPr>
        <w:t xml:space="preserve"> discussion/decision. While it </w:t>
      </w:r>
      <w:r w:rsidR="0073708C">
        <w:rPr>
          <w:sz w:val="20"/>
        </w:rPr>
        <w:t>appears that some discussion o</w:t>
      </w:r>
      <w:r w:rsidR="003D46D7">
        <w:rPr>
          <w:sz w:val="20"/>
        </w:rPr>
        <w:t>n</w:t>
      </w:r>
      <w:r w:rsidR="0073708C">
        <w:rPr>
          <w:sz w:val="20"/>
        </w:rPr>
        <w:t xml:space="preserve"> this topic took place </w:t>
      </w:r>
      <w:r w:rsidR="003D46D7">
        <w:rPr>
          <w:sz w:val="20"/>
        </w:rPr>
        <w:t xml:space="preserve">in MBS </w:t>
      </w:r>
      <w:r w:rsidR="0073708C">
        <w:rPr>
          <w:sz w:val="20"/>
        </w:rPr>
        <w:t xml:space="preserve">during SA4#95 and </w:t>
      </w:r>
      <w:r w:rsidR="00F35120">
        <w:rPr>
          <w:sz w:val="20"/>
        </w:rPr>
        <w:t>possibly subsequent SA4 MBS telc</w:t>
      </w:r>
      <w:r w:rsidR="007B6D4F">
        <w:rPr>
          <w:sz w:val="20"/>
        </w:rPr>
        <w:t>o or at SA4#95</w:t>
      </w:r>
      <w:r w:rsidR="00F35120">
        <w:rPr>
          <w:sz w:val="20"/>
        </w:rPr>
        <w:t xml:space="preserve">, no </w:t>
      </w:r>
      <w:r w:rsidR="009B6ECC">
        <w:rPr>
          <w:sz w:val="20"/>
        </w:rPr>
        <w:t xml:space="preserve">such </w:t>
      </w:r>
      <w:r w:rsidR="007B6D4F">
        <w:rPr>
          <w:sz w:val="20"/>
        </w:rPr>
        <w:t xml:space="preserve">documentation </w:t>
      </w:r>
      <w:r w:rsidR="009B6ECC">
        <w:rPr>
          <w:sz w:val="20"/>
        </w:rPr>
        <w:t xml:space="preserve">could be found as evidence. </w:t>
      </w:r>
      <w:r w:rsidR="00F35120">
        <w:rPr>
          <w:sz w:val="20"/>
        </w:rPr>
        <w:t xml:space="preserve">The topic </w:t>
      </w:r>
      <w:r w:rsidR="00B5073F">
        <w:rPr>
          <w:sz w:val="20"/>
        </w:rPr>
        <w:t>subsequently</w:t>
      </w:r>
      <w:r w:rsidR="00C747B0">
        <w:rPr>
          <w:sz w:val="20"/>
        </w:rPr>
        <w:t xml:space="preserve"> cold – possibly due to other, higher-priority tasks </w:t>
      </w:r>
      <w:r w:rsidR="008A2AE6">
        <w:rPr>
          <w:sz w:val="20"/>
        </w:rPr>
        <w:t>occupying</w:t>
      </w:r>
      <w:r w:rsidR="00C747B0">
        <w:rPr>
          <w:sz w:val="20"/>
        </w:rPr>
        <w:t xml:space="preserve"> </w:t>
      </w:r>
      <w:r w:rsidR="008A2AE6">
        <w:rPr>
          <w:sz w:val="20"/>
        </w:rPr>
        <w:t>Qualcomm</w:t>
      </w:r>
      <w:r w:rsidR="002B3E4D">
        <w:rPr>
          <w:sz w:val="20"/>
        </w:rPr>
        <w:t>’s (</w:t>
      </w:r>
      <w:r w:rsidR="008A2AE6">
        <w:rPr>
          <w:sz w:val="20"/>
        </w:rPr>
        <w:t>Charles’</w:t>
      </w:r>
      <w:r w:rsidR="002B3E4D">
        <w:rPr>
          <w:sz w:val="20"/>
        </w:rPr>
        <w:t xml:space="preserve">) </w:t>
      </w:r>
      <w:r w:rsidR="00B5073F">
        <w:rPr>
          <w:sz w:val="20"/>
        </w:rPr>
        <w:t>and others’ attention and no resolution was reached.</w:t>
      </w:r>
    </w:p>
    <w:p w14:paraId="58B1792B" w14:textId="01D32BCC" w:rsidR="00B328B9" w:rsidRPr="00D6091D" w:rsidRDefault="00E33BD9" w:rsidP="00920DF6">
      <w:pPr>
        <w:rPr>
          <w:sz w:val="20"/>
        </w:rPr>
      </w:pPr>
      <w:r>
        <w:rPr>
          <w:sz w:val="20"/>
        </w:rPr>
        <w:t>S</w:t>
      </w:r>
      <w:r w:rsidR="00F16AA4">
        <w:rPr>
          <w:sz w:val="20"/>
        </w:rPr>
        <w:t xml:space="preserve">ection 2 below </w:t>
      </w:r>
      <w:r>
        <w:rPr>
          <w:sz w:val="20"/>
        </w:rPr>
        <w:t>describ</w:t>
      </w:r>
      <w:r w:rsidR="005D310B">
        <w:rPr>
          <w:sz w:val="20"/>
        </w:rPr>
        <w:t xml:space="preserve">es what </w:t>
      </w:r>
      <w:r w:rsidR="00F16AA4">
        <w:rPr>
          <w:sz w:val="20"/>
        </w:rPr>
        <w:t xml:space="preserve">transpired </w:t>
      </w:r>
      <w:r w:rsidR="008477E7">
        <w:rPr>
          <w:sz w:val="20"/>
        </w:rPr>
        <w:t xml:space="preserve">on this matter </w:t>
      </w:r>
      <w:r w:rsidR="00F16AA4">
        <w:rPr>
          <w:sz w:val="20"/>
        </w:rPr>
        <w:t>to facilitate discussion</w:t>
      </w:r>
      <w:r w:rsidR="00A34127">
        <w:rPr>
          <w:sz w:val="20"/>
        </w:rPr>
        <w:t>/potential resolution</w:t>
      </w:r>
      <w:r w:rsidR="00F16AA4">
        <w:rPr>
          <w:sz w:val="20"/>
        </w:rPr>
        <w:t xml:space="preserve"> at SA4</w:t>
      </w:r>
      <w:r w:rsidR="00A34127">
        <w:rPr>
          <w:sz w:val="20"/>
        </w:rPr>
        <w:t>$118-e.</w:t>
      </w:r>
    </w:p>
    <w:p w14:paraId="63631C82" w14:textId="071B649C" w:rsidR="00B471FE" w:rsidRDefault="003549AE" w:rsidP="008A2AE6">
      <w:pPr>
        <w:pStyle w:val="Heading1"/>
      </w:pPr>
      <w:r>
        <w:rPr>
          <w:sz w:val="24"/>
          <w:szCs w:val="24"/>
        </w:rPr>
        <w:t>S</w:t>
      </w:r>
      <w:r w:rsidR="005D310B">
        <w:rPr>
          <w:sz w:val="24"/>
          <w:szCs w:val="24"/>
        </w:rPr>
        <w:t>ummary</w:t>
      </w:r>
      <w:r>
        <w:rPr>
          <w:sz w:val="24"/>
          <w:szCs w:val="24"/>
        </w:rPr>
        <w:t xml:space="preserve"> of</w:t>
      </w:r>
      <w:r w:rsidR="007A7BA8">
        <w:rPr>
          <w:sz w:val="24"/>
          <w:szCs w:val="24"/>
        </w:rPr>
        <w:t xml:space="preserve"> IANA Interaction and </w:t>
      </w:r>
      <w:r w:rsidR="005D310B">
        <w:rPr>
          <w:sz w:val="24"/>
          <w:szCs w:val="24"/>
        </w:rPr>
        <w:t xml:space="preserve">Reason for </w:t>
      </w:r>
      <w:r w:rsidR="00D50930">
        <w:rPr>
          <w:sz w:val="24"/>
          <w:szCs w:val="24"/>
        </w:rPr>
        <w:t>Pause</w:t>
      </w:r>
    </w:p>
    <w:p w14:paraId="263AC1D8" w14:textId="23FDCE49" w:rsidR="0034003F" w:rsidRDefault="00C60CB4" w:rsidP="00920DF6">
      <w:pPr>
        <w:rPr>
          <w:sz w:val="20"/>
          <w:lang w:eastAsia="ja-JP"/>
        </w:rPr>
      </w:pPr>
      <w:r>
        <w:rPr>
          <w:sz w:val="20"/>
          <w:lang w:eastAsia="ja-JP"/>
        </w:rPr>
        <w:t xml:space="preserve">Annexes C.17, C.18 and C.19 of TS 26.346 describes the </w:t>
      </w:r>
      <w:r w:rsidR="00F807FA">
        <w:rPr>
          <w:sz w:val="20"/>
          <w:lang w:eastAsia="ja-JP"/>
        </w:rPr>
        <w:t xml:space="preserve">registration of the </w:t>
      </w:r>
      <w:r w:rsidR="00977F35">
        <w:rPr>
          <w:sz w:val="20"/>
          <w:lang w:eastAsia="ja-JP"/>
        </w:rPr>
        <w:t xml:space="preserve">IP multicast addresses and port for the FLUTE session </w:t>
      </w:r>
      <w:r w:rsidR="00210618">
        <w:rPr>
          <w:sz w:val="20"/>
          <w:lang w:eastAsia="ja-JP"/>
        </w:rPr>
        <w:t xml:space="preserve">carrying the ROM </w:t>
      </w:r>
      <w:r w:rsidR="00977F35">
        <w:rPr>
          <w:sz w:val="20"/>
          <w:lang w:eastAsia="ja-JP"/>
        </w:rPr>
        <w:t xml:space="preserve">Service Announcement </w:t>
      </w:r>
      <w:r w:rsidR="00210618">
        <w:rPr>
          <w:sz w:val="20"/>
          <w:lang w:eastAsia="ja-JP"/>
        </w:rPr>
        <w:t>service, or ROM SACH</w:t>
      </w:r>
      <w:r w:rsidR="00F162EF">
        <w:rPr>
          <w:sz w:val="20"/>
          <w:lang w:eastAsia="ja-JP"/>
        </w:rPr>
        <w:t>, a</w:t>
      </w:r>
      <w:r w:rsidR="001351E8">
        <w:rPr>
          <w:sz w:val="20"/>
          <w:lang w:eastAsia="ja-JP"/>
        </w:rPr>
        <w:t>nd for ease of reference is</w:t>
      </w:r>
      <w:r w:rsidR="00F162EF">
        <w:rPr>
          <w:sz w:val="20"/>
          <w:lang w:eastAsia="ja-JP"/>
        </w:rPr>
        <w:t xml:space="preserve"> </w:t>
      </w:r>
      <w:r w:rsidR="00B46589">
        <w:rPr>
          <w:sz w:val="20"/>
          <w:lang w:eastAsia="ja-JP"/>
        </w:rPr>
        <w:t>co</w:t>
      </w:r>
      <w:r w:rsidR="00F162EF">
        <w:rPr>
          <w:sz w:val="20"/>
          <w:lang w:eastAsia="ja-JP"/>
        </w:rPr>
        <w:t>pied below:</w:t>
      </w:r>
    </w:p>
    <w:p w14:paraId="789C185F" w14:textId="4DD7C191" w:rsidR="0034003F" w:rsidRDefault="0034003F" w:rsidP="0034003F">
      <w:pPr>
        <w:spacing w:after="0"/>
        <w:rPr>
          <w:sz w:val="20"/>
          <w:lang w:eastAsia="ja-JP"/>
        </w:rPr>
      </w:pPr>
      <w:r>
        <w:rPr>
          <w:sz w:val="20"/>
          <w:lang w:eastAsia="ja-JP"/>
        </w:rPr>
        <w:t>++++++++++++++++</w:t>
      </w:r>
    </w:p>
    <w:p w14:paraId="1557335A" w14:textId="77777777" w:rsidR="00472D17" w:rsidRPr="0034003F" w:rsidRDefault="00472D17" w:rsidP="00472D17">
      <w:pPr>
        <w:pStyle w:val="Heading1"/>
        <w:numPr>
          <w:ilvl w:val="0"/>
          <w:numId w:val="0"/>
        </w:numPr>
        <w:rPr>
          <w:sz w:val="32"/>
          <w:szCs w:val="32"/>
        </w:rPr>
      </w:pPr>
      <w:bookmarkStart w:id="0" w:name="_Toc26286768"/>
      <w:bookmarkStart w:id="1" w:name="_Toc72952683"/>
      <w:r w:rsidRPr="0034003F">
        <w:rPr>
          <w:sz w:val="32"/>
          <w:szCs w:val="32"/>
        </w:rPr>
        <w:t>C.17</w:t>
      </w:r>
      <w:r w:rsidRPr="0034003F">
        <w:rPr>
          <w:sz w:val="32"/>
          <w:szCs w:val="32"/>
        </w:rPr>
        <w:tab/>
        <w:t>Registration of IPv4 Multicast Address as session parameter of Service Announcement service which indicates availability of ROM service</w:t>
      </w:r>
      <w:bookmarkEnd w:id="0"/>
      <w:bookmarkEnd w:id="1"/>
    </w:p>
    <w:p w14:paraId="4D59B72C" w14:textId="77777777" w:rsidR="00472D17" w:rsidRPr="0034003F" w:rsidRDefault="00472D17" w:rsidP="00472D17">
      <w:pPr>
        <w:rPr>
          <w:sz w:val="20"/>
        </w:rPr>
      </w:pPr>
      <w:r w:rsidRPr="0034003F">
        <w:rPr>
          <w:sz w:val="20"/>
        </w:rPr>
        <w:t>The registered IPv4 multicast address &lt;value TBD pending IANA registration/assignment&gt; as described below is used in conjunction with other pre-defined session parameters to enable the discovery and acquisition of a Service Announcement service which in turn indicates the availability of ROM service(s).</w:t>
      </w:r>
    </w:p>
    <w:p w14:paraId="05D4FBAA" w14:textId="77777777" w:rsidR="00472D17" w:rsidRPr="0034003F" w:rsidRDefault="00472D17" w:rsidP="00472D17">
      <w:pPr>
        <w:pStyle w:val="NO"/>
        <w:rPr>
          <w:sz w:val="20"/>
        </w:rPr>
      </w:pPr>
      <w:r w:rsidRPr="0034003F">
        <w:rPr>
          <w:sz w:val="20"/>
        </w:rPr>
        <w:t>Globally unique: Yes</w:t>
      </w:r>
    </w:p>
    <w:p w14:paraId="56C752B7" w14:textId="77777777" w:rsidR="00472D17" w:rsidRPr="0034003F" w:rsidRDefault="00472D17" w:rsidP="00472D17">
      <w:pPr>
        <w:pStyle w:val="NO"/>
        <w:tabs>
          <w:tab w:val="left" w:pos="540"/>
        </w:tabs>
        <w:ind w:left="540" w:hanging="360"/>
        <w:rPr>
          <w:sz w:val="20"/>
        </w:rPr>
      </w:pPr>
      <w:r w:rsidRPr="0034003F">
        <w:rPr>
          <w:sz w:val="20"/>
        </w:rPr>
        <w:lastRenderedPageBreak/>
        <w:tab/>
        <w:t>Need for a well-known IPv4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t>
      </w:r>
    </w:p>
    <w:p w14:paraId="37BD2BE5" w14:textId="77777777" w:rsidR="00472D17" w:rsidRPr="0034003F" w:rsidRDefault="00472D17" w:rsidP="00472D17">
      <w:pPr>
        <w:pStyle w:val="NO"/>
        <w:rPr>
          <w:sz w:val="20"/>
        </w:rPr>
      </w:pPr>
      <w:r w:rsidRPr="0034003F">
        <w:rPr>
          <w:sz w:val="20"/>
        </w:rPr>
        <w:t>GLOP: No</w:t>
      </w:r>
    </w:p>
    <w:p w14:paraId="6F49BBDE" w14:textId="77777777" w:rsidR="00472D17" w:rsidRPr="0034003F" w:rsidRDefault="00472D17" w:rsidP="00472D17">
      <w:pPr>
        <w:pStyle w:val="NO"/>
        <w:rPr>
          <w:sz w:val="20"/>
        </w:rPr>
      </w:pPr>
      <w:r w:rsidRPr="0034003F">
        <w:rPr>
          <w:sz w:val="20"/>
        </w:rPr>
        <w:t>RFC 6034: No</w:t>
      </w:r>
    </w:p>
    <w:p w14:paraId="7AB91F04" w14:textId="77777777" w:rsidR="00472D17" w:rsidRPr="0034003F" w:rsidRDefault="00472D17" w:rsidP="00472D17">
      <w:pPr>
        <w:pStyle w:val="NO"/>
        <w:rPr>
          <w:sz w:val="20"/>
        </w:rPr>
      </w:pPr>
      <w:r w:rsidRPr="0034003F">
        <w:rPr>
          <w:sz w:val="20"/>
        </w:rPr>
        <w:t>Source-specific Multicast: Yes</w:t>
      </w:r>
    </w:p>
    <w:p w14:paraId="2AE7E7E5" w14:textId="77777777" w:rsidR="00472D17" w:rsidRPr="0034003F" w:rsidRDefault="00472D17" w:rsidP="00472D17">
      <w:pPr>
        <w:pStyle w:val="NO"/>
        <w:ind w:left="540" w:hanging="256"/>
        <w:rPr>
          <w:sz w:val="20"/>
        </w:rPr>
      </w:pPr>
      <w:r w:rsidRPr="0034003F">
        <w:rPr>
          <w:sz w:val="20"/>
        </w:rPr>
        <w:t>Assignment Block: Other</w:t>
      </w:r>
    </w:p>
    <w:p w14:paraId="1DB81762" w14:textId="77777777" w:rsidR="00472D17" w:rsidRPr="0034003F" w:rsidRDefault="00472D17" w:rsidP="00472D17">
      <w:pPr>
        <w:pStyle w:val="NO"/>
        <w:ind w:left="540" w:hanging="360"/>
        <w:rPr>
          <w:sz w:val="20"/>
        </w:rPr>
      </w:pPr>
      <w:r w:rsidRPr="0034003F">
        <w:rPr>
          <w:sz w:val="20"/>
        </w:rPr>
        <w:tab/>
        <w:t>Source-Specific Multicast Block</w:t>
      </w:r>
    </w:p>
    <w:p w14:paraId="3A65C040" w14:textId="77777777" w:rsidR="00472D17" w:rsidRPr="0034003F" w:rsidRDefault="00472D17" w:rsidP="00472D17">
      <w:pPr>
        <w:pStyle w:val="NO"/>
        <w:rPr>
          <w:sz w:val="20"/>
        </w:rPr>
      </w:pPr>
      <w:r w:rsidRPr="0034003F">
        <w:rPr>
          <w:sz w:val="20"/>
        </w:rPr>
        <w:t>Link Local Usage: Yes</w:t>
      </w:r>
    </w:p>
    <w:p w14:paraId="6C8D332F" w14:textId="77777777" w:rsidR="00472D17" w:rsidRPr="0034003F" w:rsidRDefault="00472D17" w:rsidP="00472D17">
      <w:pPr>
        <w:pStyle w:val="NO"/>
        <w:ind w:left="540" w:hanging="360"/>
        <w:rPr>
          <w:sz w:val="20"/>
        </w:rPr>
      </w:pPr>
      <w:r w:rsidRPr="0034003F">
        <w:rPr>
          <w:sz w:val="20"/>
        </w:rPr>
        <w:tab/>
        <w:t>The assigned multicast address will be contained in the header of FLUTE packets carrying the contents of a Service Announcement service which describes the properties of MBMS services targeted to ROM devices.</w:t>
      </w:r>
    </w:p>
    <w:p w14:paraId="7FF18D67" w14:textId="77777777" w:rsidR="00472D17" w:rsidRPr="0034003F" w:rsidRDefault="00472D17" w:rsidP="00472D17">
      <w:pPr>
        <w:pStyle w:val="NO"/>
        <w:rPr>
          <w:sz w:val="20"/>
        </w:rPr>
      </w:pPr>
      <w:r w:rsidRPr="0034003F">
        <w:rPr>
          <w:sz w:val="20"/>
        </w:rPr>
        <w:t>Global Usage: Yes</w:t>
      </w:r>
    </w:p>
    <w:p w14:paraId="70CAA805" w14:textId="77777777" w:rsidR="00472D17" w:rsidRPr="0034003F" w:rsidRDefault="00472D17" w:rsidP="00472D17">
      <w:pPr>
        <w:pStyle w:val="NO"/>
        <w:tabs>
          <w:tab w:val="left" w:pos="540"/>
        </w:tabs>
        <w:ind w:left="540" w:hanging="360"/>
        <w:rPr>
          <w:sz w:val="20"/>
        </w:rPr>
      </w:pPr>
      <w:r w:rsidRPr="0034003F">
        <w:rPr>
          <w:sz w:val="20"/>
        </w:rPr>
        <w:tab/>
        <w:t>Requested IPv4 multicast address assignment is for use with the FLUTE (as defined in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t>
      </w:r>
    </w:p>
    <w:p w14:paraId="299CAE8B" w14:textId="77777777" w:rsidR="00472D17" w:rsidRPr="0034003F" w:rsidRDefault="00472D17" w:rsidP="00472D17">
      <w:pPr>
        <w:pStyle w:val="NO"/>
        <w:rPr>
          <w:sz w:val="20"/>
        </w:rPr>
      </w:pPr>
      <w:r w:rsidRPr="0034003F">
        <w:rPr>
          <w:sz w:val="20"/>
        </w:rPr>
        <w:t>Network Protocol:</w:t>
      </w:r>
    </w:p>
    <w:p w14:paraId="7AE0E588" w14:textId="77777777" w:rsidR="00472D17" w:rsidRPr="0034003F" w:rsidRDefault="00472D17" w:rsidP="00472D17">
      <w:pPr>
        <w:pStyle w:val="NO"/>
        <w:ind w:left="540" w:firstLine="0"/>
        <w:rPr>
          <w:sz w:val="20"/>
        </w:rPr>
      </w:pPr>
      <w:r w:rsidRPr="0034003F">
        <w:rPr>
          <w:sz w:val="20"/>
        </w:rPr>
        <w:t>FLUTE/UDP/IP</w:t>
      </w:r>
    </w:p>
    <w:p w14:paraId="20D286D9" w14:textId="77777777" w:rsidR="00472D17" w:rsidRPr="0034003F" w:rsidRDefault="00472D17" w:rsidP="00472D17">
      <w:pPr>
        <w:pStyle w:val="NO"/>
        <w:rPr>
          <w:sz w:val="20"/>
        </w:rPr>
      </w:pPr>
      <w:r w:rsidRPr="0034003F">
        <w:rPr>
          <w:sz w:val="20"/>
        </w:rPr>
        <w:t>Message Composition:</w:t>
      </w:r>
    </w:p>
    <w:p w14:paraId="478BF0CC" w14:textId="77777777" w:rsidR="00472D17" w:rsidRPr="0034003F" w:rsidRDefault="00472D17" w:rsidP="00472D17">
      <w:pPr>
        <w:pStyle w:val="NO"/>
        <w:tabs>
          <w:tab w:val="left" w:pos="1170"/>
        </w:tabs>
        <w:ind w:left="1170" w:hanging="885"/>
        <w:rPr>
          <w:sz w:val="20"/>
        </w:rPr>
      </w:pPr>
      <w:r w:rsidRPr="0034003F">
        <w:rPr>
          <w:sz w:val="20"/>
        </w:rPr>
        <w:t>Functions:</w:t>
      </w:r>
    </w:p>
    <w:p w14:paraId="5EA1A444" w14:textId="77777777" w:rsidR="00472D17" w:rsidRPr="0034003F" w:rsidRDefault="00472D17" w:rsidP="00472D17">
      <w:pPr>
        <w:pStyle w:val="NO"/>
        <w:tabs>
          <w:tab w:val="left" w:pos="540"/>
        </w:tabs>
        <w:ind w:left="540" w:hanging="360"/>
        <w:rPr>
          <w:sz w:val="20"/>
        </w:rPr>
      </w:pPr>
      <w:r w:rsidRPr="0034003F">
        <w:rPr>
          <w:sz w:val="20"/>
        </w:rPr>
        <w:tab/>
        <w:t>FLUTE protocol is used for IP multicast delivery of 3GPP MBMS services from cellular network to receiving devices.</w:t>
      </w:r>
    </w:p>
    <w:p w14:paraId="7A279C97" w14:textId="77777777" w:rsidR="00472D17" w:rsidRPr="0034003F" w:rsidRDefault="00472D17" w:rsidP="00472D17">
      <w:pPr>
        <w:pStyle w:val="NO"/>
        <w:tabs>
          <w:tab w:val="left" w:pos="1350"/>
        </w:tabs>
        <w:ind w:left="1350" w:hanging="1080"/>
        <w:rPr>
          <w:sz w:val="20"/>
        </w:rPr>
      </w:pPr>
      <w:r w:rsidRPr="0034003F">
        <w:rPr>
          <w:sz w:val="20"/>
        </w:rPr>
        <w:t>Application:</w:t>
      </w:r>
    </w:p>
    <w:p w14:paraId="5CAF4F87" w14:textId="77777777" w:rsidR="00472D17" w:rsidRPr="0034003F" w:rsidRDefault="00472D17" w:rsidP="00472D17">
      <w:pPr>
        <w:pStyle w:val="NO"/>
        <w:tabs>
          <w:tab w:val="left" w:pos="540"/>
          <w:tab w:val="left" w:pos="810"/>
        </w:tabs>
        <w:ind w:left="540" w:hanging="360"/>
        <w:rPr>
          <w:sz w:val="20"/>
        </w:rPr>
      </w:pPr>
      <w:r w:rsidRPr="0034003F">
        <w:rPr>
          <w:sz w:val="20"/>
        </w:rPr>
        <w:tab/>
        <w:t>Broadcast-specific application content is delivered as MBMS services over FLUTE from cellular network to receiving devices.</w:t>
      </w:r>
    </w:p>
    <w:p w14:paraId="4C8AE5DA" w14:textId="77777777" w:rsidR="00472D17" w:rsidRPr="0034003F" w:rsidRDefault="00472D17" w:rsidP="00472D17">
      <w:pPr>
        <w:pStyle w:val="NO"/>
        <w:rPr>
          <w:sz w:val="20"/>
        </w:rPr>
      </w:pPr>
      <w:r w:rsidRPr="0034003F">
        <w:rPr>
          <w:sz w:val="20"/>
        </w:rPr>
        <w:t>Previous requests: No</w:t>
      </w:r>
    </w:p>
    <w:p w14:paraId="07A0C70C" w14:textId="77777777" w:rsidR="00472D17" w:rsidRPr="0034003F" w:rsidRDefault="00472D17" w:rsidP="00472D17">
      <w:pPr>
        <w:pStyle w:val="NO"/>
        <w:rPr>
          <w:sz w:val="20"/>
        </w:rPr>
      </w:pPr>
      <w:r w:rsidRPr="0034003F">
        <w:rPr>
          <w:sz w:val="20"/>
        </w:rPr>
        <w:t>Period of Use: Indefinite</w:t>
      </w:r>
    </w:p>
    <w:p w14:paraId="3E00CB96" w14:textId="77777777" w:rsidR="00472D17" w:rsidRPr="0034003F" w:rsidRDefault="00472D17" w:rsidP="00472D17">
      <w:pPr>
        <w:pStyle w:val="NO"/>
        <w:tabs>
          <w:tab w:val="left" w:pos="1440"/>
        </w:tabs>
        <w:ind w:left="1440" w:hanging="1170"/>
        <w:rPr>
          <w:sz w:val="20"/>
        </w:rPr>
      </w:pPr>
      <w:r w:rsidRPr="0034003F">
        <w:rPr>
          <w:sz w:val="20"/>
        </w:rPr>
        <w:t>Specification:</w:t>
      </w:r>
    </w:p>
    <w:p w14:paraId="3F8F041F" w14:textId="77777777" w:rsidR="00472D17" w:rsidRPr="0034003F" w:rsidRDefault="00472D17" w:rsidP="00472D17">
      <w:pPr>
        <w:pStyle w:val="NO"/>
        <w:tabs>
          <w:tab w:val="left" w:pos="540"/>
        </w:tabs>
        <w:ind w:left="540" w:hanging="360"/>
        <w:rPr>
          <w:sz w:val="20"/>
        </w:rPr>
      </w:pPr>
      <w:r w:rsidRPr="0034003F">
        <w:rPr>
          <w:sz w:val="20"/>
        </w:rPr>
        <w:tab/>
        <w:t>3GPP Technical Specification TS 26.346, "Multimedia Broadcast/Multicast Service; Protocols and codecs", available at https://portal.3gpp.org/desktopmodules/Specifications/SpecificationDetails.aspx?specificationId=1452</w:t>
      </w:r>
    </w:p>
    <w:p w14:paraId="6C9DEFCD" w14:textId="77777777" w:rsidR="00472D17" w:rsidRPr="0034003F" w:rsidRDefault="00472D17" w:rsidP="00472D17">
      <w:pPr>
        <w:pStyle w:val="NO"/>
        <w:rPr>
          <w:sz w:val="20"/>
        </w:rPr>
      </w:pPr>
      <w:r w:rsidRPr="0034003F">
        <w:rPr>
          <w:sz w:val="20"/>
        </w:rPr>
        <w:t>Number of Addresses:</w:t>
      </w:r>
    </w:p>
    <w:p w14:paraId="020583D0" w14:textId="77777777" w:rsidR="00472D17" w:rsidRPr="0034003F" w:rsidRDefault="00472D17" w:rsidP="00472D17">
      <w:pPr>
        <w:pStyle w:val="NO"/>
        <w:ind w:left="540" w:firstLine="0"/>
        <w:rPr>
          <w:sz w:val="20"/>
        </w:rPr>
      </w:pPr>
      <w:r w:rsidRPr="0034003F">
        <w:rPr>
          <w:sz w:val="20"/>
        </w:rPr>
        <w:lastRenderedPageBreak/>
        <w:t>One</w:t>
      </w:r>
    </w:p>
    <w:p w14:paraId="289E6B40" w14:textId="77777777" w:rsidR="00472D17" w:rsidRPr="0034003F" w:rsidRDefault="00472D17" w:rsidP="00472D17">
      <w:pPr>
        <w:pStyle w:val="NO"/>
        <w:rPr>
          <w:sz w:val="20"/>
        </w:rPr>
      </w:pPr>
      <w:r w:rsidRPr="0034003F">
        <w:rPr>
          <w:sz w:val="20"/>
        </w:rPr>
        <w:t>Allocation name:</w:t>
      </w:r>
    </w:p>
    <w:p w14:paraId="608541EE" w14:textId="77777777" w:rsidR="00472D17" w:rsidRPr="0034003F" w:rsidRDefault="00472D17" w:rsidP="00472D17">
      <w:pPr>
        <w:pStyle w:val="NO"/>
        <w:ind w:left="630" w:hanging="62"/>
        <w:rPr>
          <w:sz w:val="20"/>
        </w:rPr>
      </w:pPr>
      <w:r w:rsidRPr="0034003F">
        <w:rPr>
          <w:sz w:val="20"/>
        </w:rPr>
        <w:t>3gpp-</w:t>
      </w:r>
      <w:proofErr w:type="spellStart"/>
      <w:r w:rsidRPr="0034003F">
        <w:rPr>
          <w:sz w:val="20"/>
        </w:rPr>
        <w:t>rom</w:t>
      </w:r>
      <w:proofErr w:type="spellEnd"/>
      <w:r w:rsidRPr="0034003F">
        <w:rPr>
          <w:sz w:val="20"/>
        </w:rPr>
        <w:t>-v4</w:t>
      </w:r>
    </w:p>
    <w:p w14:paraId="733F2378" w14:textId="77777777" w:rsidR="00472D17" w:rsidRPr="0034003F" w:rsidRDefault="00472D17" w:rsidP="00472D17">
      <w:pPr>
        <w:pStyle w:val="NO"/>
        <w:rPr>
          <w:sz w:val="20"/>
        </w:rPr>
      </w:pPr>
      <w:r w:rsidRPr="0034003F">
        <w:rPr>
          <w:sz w:val="20"/>
        </w:rPr>
        <w:t>Additional Information:</w:t>
      </w:r>
    </w:p>
    <w:p w14:paraId="5840B4E5" w14:textId="77777777" w:rsidR="00472D17" w:rsidRPr="0034003F" w:rsidRDefault="00472D17" w:rsidP="00472D17">
      <w:pPr>
        <w:pStyle w:val="NO"/>
        <w:rPr>
          <w:sz w:val="20"/>
        </w:rPr>
      </w:pPr>
      <w:r w:rsidRPr="0034003F">
        <w:rPr>
          <w:sz w:val="20"/>
        </w:rPr>
        <w:t>Person and email address to contact for further information:</w:t>
      </w:r>
    </w:p>
    <w:p w14:paraId="45688A3C" w14:textId="77777777" w:rsidR="00472D17" w:rsidRPr="0034003F" w:rsidRDefault="00472D17" w:rsidP="00472D17">
      <w:pPr>
        <w:pStyle w:val="NO"/>
        <w:spacing w:after="0"/>
        <w:ind w:left="562" w:firstLine="0"/>
        <w:rPr>
          <w:i/>
          <w:sz w:val="20"/>
          <w:lang w:val="fr-FR"/>
        </w:rPr>
      </w:pPr>
      <w:r w:rsidRPr="0034003F">
        <w:rPr>
          <w:sz w:val="20"/>
          <w:lang w:val="fr-FR"/>
        </w:rPr>
        <w:t>Charles Lo,</w:t>
      </w:r>
    </w:p>
    <w:p w14:paraId="517A39C7" w14:textId="6EC9ADFE" w:rsidR="00472D17" w:rsidRDefault="00472D17" w:rsidP="0034003F">
      <w:pPr>
        <w:pStyle w:val="NO"/>
        <w:ind w:left="562" w:firstLine="0"/>
        <w:rPr>
          <w:lang w:val="fr-FR"/>
        </w:rPr>
      </w:pPr>
      <w:r w:rsidRPr="0034003F">
        <w:rPr>
          <w:sz w:val="20"/>
          <w:lang w:val="fr-FR"/>
        </w:rPr>
        <w:t>clo@qti.qualcomm.com</w:t>
      </w:r>
    </w:p>
    <w:p w14:paraId="5907749D" w14:textId="77777777" w:rsidR="00472D17" w:rsidRPr="0034003F" w:rsidRDefault="00472D17" w:rsidP="0034003F">
      <w:pPr>
        <w:pStyle w:val="Heading1"/>
        <w:numPr>
          <w:ilvl w:val="0"/>
          <w:numId w:val="0"/>
        </w:numPr>
        <w:rPr>
          <w:sz w:val="32"/>
          <w:szCs w:val="32"/>
        </w:rPr>
      </w:pPr>
      <w:bookmarkStart w:id="2" w:name="_Toc26286769"/>
      <w:bookmarkStart w:id="3" w:name="_Toc72952684"/>
      <w:r w:rsidRPr="0034003F">
        <w:rPr>
          <w:sz w:val="32"/>
          <w:szCs w:val="32"/>
        </w:rPr>
        <w:t>C.18</w:t>
      </w:r>
      <w:r w:rsidRPr="0034003F">
        <w:rPr>
          <w:sz w:val="32"/>
          <w:szCs w:val="32"/>
        </w:rPr>
        <w:tab/>
        <w:t>Registration of IPv6 Multicast Address as session parameter of Service Announcement service which indicates availability of ROM service</w:t>
      </w:r>
      <w:bookmarkEnd w:id="2"/>
      <w:bookmarkEnd w:id="3"/>
    </w:p>
    <w:p w14:paraId="0E118567" w14:textId="77777777" w:rsidR="00472D17" w:rsidRPr="0034003F" w:rsidRDefault="00472D17" w:rsidP="00472D17">
      <w:pPr>
        <w:rPr>
          <w:sz w:val="20"/>
        </w:rPr>
      </w:pPr>
      <w:r w:rsidRPr="0034003F">
        <w:rPr>
          <w:sz w:val="20"/>
        </w:rPr>
        <w:t>The registered IPv6 multicast address &lt;value TBD pending IANA registration/assignment&gt; as described below is used in conjunction with other pre-defined session parameters to enable the discovery and acquisition of a Service Announcement service which in turn indicates the availability of ROM service(s).</w:t>
      </w:r>
    </w:p>
    <w:p w14:paraId="51377624" w14:textId="77777777" w:rsidR="00472D17" w:rsidRPr="0034003F" w:rsidRDefault="00472D17" w:rsidP="00472D17">
      <w:pPr>
        <w:pStyle w:val="NO"/>
        <w:rPr>
          <w:sz w:val="20"/>
        </w:rPr>
      </w:pPr>
      <w:r w:rsidRPr="0034003F">
        <w:rPr>
          <w:sz w:val="20"/>
        </w:rPr>
        <w:t>Local Scope: No</w:t>
      </w:r>
    </w:p>
    <w:p w14:paraId="57BC25FB" w14:textId="77777777" w:rsidR="00472D17" w:rsidRPr="0034003F" w:rsidRDefault="00472D17" w:rsidP="00472D17">
      <w:pPr>
        <w:pStyle w:val="NO"/>
        <w:rPr>
          <w:sz w:val="20"/>
        </w:rPr>
      </w:pPr>
      <w:r w:rsidRPr="0034003F">
        <w:rPr>
          <w:sz w:val="20"/>
        </w:rPr>
        <w:t>Permanence: Yes</w:t>
      </w:r>
    </w:p>
    <w:p w14:paraId="680A0564" w14:textId="77777777" w:rsidR="00472D17" w:rsidRPr="0034003F" w:rsidRDefault="00472D17" w:rsidP="00472D17">
      <w:pPr>
        <w:pStyle w:val="NO"/>
        <w:tabs>
          <w:tab w:val="left" w:pos="540"/>
        </w:tabs>
        <w:ind w:left="540" w:hanging="360"/>
        <w:rPr>
          <w:sz w:val="20"/>
        </w:rPr>
      </w:pPr>
      <w:r w:rsidRPr="0034003F">
        <w:rPr>
          <w:sz w:val="20"/>
        </w:rPr>
        <w:tab/>
        <w:t>Need for a well-known IPv6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t>
      </w:r>
    </w:p>
    <w:p w14:paraId="637DCD27" w14:textId="77777777" w:rsidR="00472D17" w:rsidRPr="0034003F" w:rsidRDefault="00472D17" w:rsidP="00472D17">
      <w:pPr>
        <w:pStyle w:val="NO"/>
        <w:rPr>
          <w:sz w:val="20"/>
        </w:rPr>
      </w:pPr>
      <w:r w:rsidRPr="0034003F">
        <w:rPr>
          <w:sz w:val="20"/>
        </w:rPr>
        <w:t>Unicast Prefix-based Multicast: No</w:t>
      </w:r>
    </w:p>
    <w:p w14:paraId="6C344CB9" w14:textId="77777777" w:rsidR="00472D17" w:rsidRPr="0034003F" w:rsidRDefault="00472D17" w:rsidP="00472D17">
      <w:pPr>
        <w:pStyle w:val="NO"/>
        <w:ind w:left="540" w:hanging="360"/>
        <w:rPr>
          <w:sz w:val="20"/>
        </w:rPr>
      </w:pPr>
      <w:r w:rsidRPr="0034003F">
        <w:rPr>
          <w:sz w:val="20"/>
        </w:rPr>
        <w:tab/>
        <w:t xml:space="preserve">There is no allocation of </w:t>
      </w:r>
      <w:r w:rsidRPr="0034003F">
        <w:rPr>
          <w:sz w:val="20"/>
          <w:lang w:val="en"/>
        </w:rPr>
        <w:t>globally routed unicast addresses for 3GPP MBMS operation.</w:t>
      </w:r>
    </w:p>
    <w:p w14:paraId="2D704334" w14:textId="77777777" w:rsidR="00472D17" w:rsidRPr="0034003F" w:rsidRDefault="00472D17" w:rsidP="00472D17">
      <w:pPr>
        <w:pStyle w:val="NO"/>
        <w:rPr>
          <w:sz w:val="20"/>
        </w:rPr>
      </w:pPr>
      <w:r w:rsidRPr="0034003F">
        <w:rPr>
          <w:sz w:val="20"/>
        </w:rPr>
        <w:t>Source-specific Multicast: Yes</w:t>
      </w:r>
    </w:p>
    <w:p w14:paraId="46CEEE3E" w14:textId="77777777" w:rsidR="00472D17" w:rsidRPr="0034003F" w:rsidRDefault="00472D17" w:rsidP="00472D17">
      <w:pPr>
        <w:pStyle w:val="NO"/>
        <w:rPr>
          <w:sz w:val="20"/>
        </w:rPr>
      </w:pPr>
      <w:r w:rsidRPr="0034003F">
        <w:rPr>
          <w:sz w:val="20"/>
        </w:rPr>
        <w:t>Assignment Block: Other</w:t>
      </w:r>
    </w:p>
    <w:p w14:paraId="0B969DE3" w14:textId="77777777" w:rsidR="00472D17" w:rsidRPr="0034003F" w:rsidRDefault="00472D17" w:rsidP="00472D17">
      <w:pPr>
        <w:pStyle w:val="NO"/>
        <w:ind w:left="540" w:hanging="360"/>
        <w:rPr>
          <w:sz w:val="20"/>
        </w:rPr>
      </w:pPr>
      <w:r w:rsidRPr="0034003F">
        <w:rPr>
          <w:sz w:val="20"/>
        </w:rPr>
        <w:tab/>
      </w:r>
      <w:hyperlink r:id="rId11" w:anchor="unicast-multicast-group-ids" w:history="1">
        <w:r w:rsidRPr="0034003F">
          <w:rPr>
            <w:color w:val="0000FF"/>
            <w:sz w:val="20"/>
            <w:u w:val="single"/>
          </w:rPr>
          <w:t>Unicast-based (Including SSM) Multicast Group IDs</w:t>
        </w:r>
      </w:hyperlink>
    </w:p>
    <w:p w14:paraId="2C33CD61" w14:textId="77777777" w:rsidR="00472D17" w:rsidRPr="0034003F" w:rsidRDefault="00472D17" w:rsidP="00472D17">
      <w:pPr>
        <w:pStyle w:val="NO"/>
        <w:rPr>
          <w:sz w:val="20"/>
        </w:rPr>
      </w:pPr>
      <w:r w:rsidRPr="0034003F">
        <w:rPr>
          <w:sz w:val="20"/>
        </w:rPr>
        <w:t>Link Local Usage: Yes</w:t>
      </w:r>
    </w:p>
    <w:p w14:paraId="5A5AD9C1" w14:textId="77777777" w:rsidR="00472D17" w:rsidRPr="0034003F" w:rsidRDefault="00472D17" w:rsidP="00472D17">
      <w:pPr>
        <w:pStyle w:val="NO"/>
        <w:ind w:left="540" w:hanging="360"/>
        <w:rPr>
          <w:sz w:val="20"/>
        </w:rPr>
      </w:pPr>
      <w:r w:rsidRPr="0034003F">
        <w:rPr>
          <w:sz w:val="20"/>
        </w:rPr>
        <w:tab/>
        <w:t>The assigned multicast address will be contained in the header of FLUTE packets carrying the contents of a Service Announcement service which describes the properties of MBMS services targeted to ROM devices.</w:t>
      </w:r>
    </w:p>
    <w:p w14:paraId="6A60A0F2" w14:textId="77777777" w:rsidR="00472D17" w:rsidRPr="0034003F" w:rsidRDefault="00472D17" w:rsidP="00472D17">
      <w:pPr>
        <w:pStyle w:val="NO"/>
        <w:rPr>
          <w:sz w:val="20"/>
        </w:rPr>
      </w:pPr>
      <w:r w:rsidRPr="0034003F">
        <w:rPr>
          <w:sz w:val="20"/>
        </w:rPr>
        <w:t>Global Usage: Yes</w:t>
      </w:r>
    </w:p>
    <w:p w14:paraId="180B49F8" w14:textId="77777777" w:rsidR="00472D17" w:rsidRPr="0034003F" w:rsidRDefault="00472D17" w:rsidP="00472D17">
      <w:pPr>
        <w:pStyle w:val="NO"/>
        <w:tabs>
          <w:tab w:val="left" w:pos="540"/>
        </w:tabs>
        <w:ind w:left="540" w:hanging="360"/>
        <w:rPr>
          <w:sz w:val="20"/>
        </w:rPr>
      </w:pPr>
      <w:r w:rsidRPr="0034003F">
        <w:rPr>
          <w:sz w:val="20"/>
        </w:rPr>
        <w:tab/>
        <w:t>Requested IPv6 multicast address assignment is for use with the FLUTE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t>
      </w:r>
    </w:p>
    <w:p w14:paraId="042171B5" w14:textId="77777777" w:rsidR="00472D17" w:rsidRPr="0034003F" w:rsidRDefault="00472D17" w:rsidP="00472D17">
      <w:pPr>
        <w:pStyle w:val="NO"/>
        <w:rPr>
          <w:sz w:val="20"/>
        </w:rPr>
      </w:pPr>
      <w:r w:rsidRPr="0034003F">
        <w:rPr>
          <w:sz w:val="20"/>
        </w:rPr>
        <w:lastRenderedPageBreak/>
        <w:t>Network Protocol:</w:t>
      </w:r>
    </w:p>
    <w:p w14:paraId="1213F297" w14:textId="77777777" w:rsidR="00472D17" w:rsidRPr="0034003F" w:rsidRDefault="00472D17" w:rsidP="00472D17">
      <w:pPr>
        <w:pStyle w:val="NO"/>
        <w:ind w:left="540" w:firstLine="0"/>
        <w:rPr>
          <w:sz w:val="20"/>
        </w:rPr>
      </w:pPr>
      <w:r w:rsidRPr="0034003F">
        <w:rPr>
          <w:sz w:val="20"/>
        </w:rPr>
        <w:t>FLUTE/UDP/IP</w:t>
      </w:r>
    </w:p>
    <w:p w14:paraId="224E496C" w14:textId="77777777" w:rsidR="00472D17" w:rsidRPr="0034003F" w:rsidRDefault="00472D17" w:rsidP="00472D17">
      <w:pPr>
        <w:pStyle w:val="NO"/>
        <w:rPr>
          <w:sz w:val="20"/>
        </w:rPr>
      </w:pPr>
      <w:r w:rsidRPr="0034003F">
        <w:rPr>
          <w:sz w:val="20"/>
        </w:rPr>
        <w:t>Message Composition:</w:t>
      </w:r>
    </w:p>
    <w:p w14:paraId="30638169" w14:textId="77777777" w:rsidR="00472D17" w:rsidRPr="0034003F" w:rsidRDefault="00472D17" w:rsidP="00472D17">
      <w:pPr>
        <w:pStyle w:val="NO"/>
        <w:tabs>
          <w:tab w:val="left" w:pos="1170"/>
        </w:tabs>
        <w:ind w:left="1170" w:hanging="885"/>
        <w:rPr>
          <w:sz w:val="20"/>
        </w:rPr>
      </w:pPr>
      <w:r w:rsidRPr="0034003F">
        <w:rPr>
          <w:sz w:val="20"/>
        </w:rPr>
        <w:t>Functions:</w:t>
      </w:r>
    </w:p>
    <w:p w14:paraId="7468766D" w14:textId="77777777" w:rsidR="00472D17" w:rsidRPr="0034003F" w:rsidRDefault="00472D17" w:rsidP="00472D17">
      <w:pPr>
        <w:pStyle w:val="NO"/>
        <w:tabs>
          <w:tab w:val="left" w:pos="540"/>
        </w:tabs>
        <w:ind w:left="540" w:hanging="360"/>
        <w:rPr>
          <w:sz w:val="20"/>
        </w:rPr>
      </w:pPr>
      <w:r w:rsidRPr="0034003F">
        <w:rPr>
          <w:sz w:val="20"/>
        </w:rPr>
        <w:tab/>
        <w:t>FLUTE protocol is used for IP multicast delivery of 3GPP MBMS services from cellular network to receiving devices.</w:t>
      </w:r>
    </w:p>
    <w:p w14:paraId="66943945" w14:textId="77777777" w:rsidR="00472D17" w:rsidRPr="0034003F" w:rsidRDefault="00472D17" w:rsidP="00472D17">
      <w:pPr>
        <w:pStyle w:val="NO"/>
        <w:tabs>
          <w:tab w:val="left" w:pos="1350"/>
        </w:tabs>
        <w:ind w:left="1350" w:hanging="1080"/>
        <w:rPr>
          <w:sz w:val="20"/>
        </w:rPr>
      </w:pPr>
      <w:r w:rsidRPr="0034003F">
        <w:rPr>
          <w:sz w:val="20"/>
        </w:rPr>
        <w:t>Application:</w:t>
      </w:r>
    </w:p>
    <w:p w14:paraId="5F65E7B4" w14:textId="77777777" w:rsidR="00472D17" w:rsidRPr="0034003F" w:rsidRDefault="00472D17" w:rsidP="00472D17">
      <w:pPr>
        <w:pStyle w:val="NO"/>
        <w:tabs>
          <w:tab w:val="left" w:pos="540"/>
        </w:tabs>
        <w:ind w:left="540" w:hanging="360"/>
        <w:rPr>
          <w:sz w:val="20"/>
        </w:rPr>
      </w:pPr>
      <w:r w:rsidRPr="0034003F">
        <w:rPr>
          <w:sz w:val="20"/>
        </w:rPr>
        <w:tab/>
        <w:t>Broadcast-specific application content is delivered as MBMS services over FLUTE from cellular network to receiving devices.</w:t>
      </w:r>
    </w:p>
    <w:p w14:paraId="6376C3D9" w14:textId="77777777" w:rsidR="00472D17" w:rsidRPr="0034003F" w:rsidRDefault="00472D17" w:rsidP="00472D17">
      <w:pPr>
        <w:pStyle w:val="NO"/>
        <w:rPr>
          <w:sz w:val="20"/>
        </w:rPr>
      </w:pPr>
      <w:r w:rsidRPr="0034003F">
        <w:rPr>
          <w:sz w:val="20"/>
        </w:rPr>
        <w:t>Previous requests: No</w:t>
      </w:r>
    </w:p>
    <w:p w14:paraId="5E444568" w14:textId="77777777" w:rsidR="00472D17" w:rsidRPr="0034003F" w:rsidRDefault="00472D17" w:rsidP="00472D17">
      <w:pPr>
        <w:pStyle w:val="NO"/>
        <w:rPr>
          <w:sz w:val="20"/>
        </w:rPr>
      </w:pPr>
      <w:r w:rsidRPr="0034003F">
        <w:rPr>
          <w:sz w:val="20"/>
        </w:rPr>
        <w:t>Period of Use: Indefinite</w:t>
      </w:r>
    </w:p>
    <w:p w14:paraId="7C277DFF" w14:textId="77777777" w:rsidR="00472D17" w:rsidRPr="0034003F" w:rsidRDefault="00472D17" w:rsidP="00472D17">
      <w:pPr>
        <w:pStyle w:val="NO"/>
        <w:tabs>
          <w:tab w:val="left" w:pos="1440"/>
        </w:tabs>
        <w:ind w:left="1440" w:hanging="1170"/>
        <w:rPr>
          <w:sz w:val="20"/>
        </w:rPr>
      </w:pPr>
      <w:r w:rsidRPr="0034003F">
        <w:rPr>
          <w:sz w:val="20"/>
        </w:rPr>
        <w:t>Specification:</w:t>
      </w:r>
    </w:p>
    <w:p w14:paraId="121989F7" w14:textId="77777777" w:rsidR="00472D17" w:rsidRPr="0034003F" w:rsidRDefault="00472D17" w:rsidP="00472D17">
      <w:pPr>
        <w:pStyle w:val="NO"/>
        <w:tabs>
          <w:tab w:val="left" w:pos="540"/>
        </w:tabs>
        <w:ind w:left="540" w:hanging="360"/>
        <w:rPr>
          <w:sz w:val="20"/>
        </w:rPr>
      </w:pPr>
      <w:r w:rsidRPr="0034003F">
        <w:rPr>
          <w:sz w:val="20"/>
        </w:rPr>
        <w:tab/>
        <w:t>3GPP Technical Specification TS 26.346, "Multimedia Broadcast/Multicast Service; Protocols and codecs", available at https://portal.3gpp.org/desktopmodules/Specifications/SpecificationDetails.aspx?specificationId=1452</w:t>
      </w:r>
    </w:p>
    <w:p w14:paraId="78CE729D" w14:textId="77777777" w:rsidR="00472D17" w:rsidRPr="0034003F" w:rsidRDefault="00472D17" w:rsidP="00472D17">
      <w:pPr>
        <w:pStyle w:val="NO"/>
        <w:rPr>
          <w:sz w:val="20"/>
        </w:rPr>
      </w:pPr>
      <w:r w:rsidRPr="0034003F">
        <w:rPr>
          <w:sz w:val="20"/>
        </w:rPr>
        <w:t>Allocation name:</w:t>
      </w:r>
    </w:p>
    <w:p w14:paraId="230FDF7B" w14:textId="77777777" w:rsidR="00472D17" w:rsidRPr="0034003F" w:rsidRDefault="00472D17" w:rsidP="00472D17">
      <w:pPr>
        <w:pStyle w:val="NO"/>
        <w:ind w:left="540" w:firstLine="0"/>
        <w:rPr>
          <w:sz w:val="20"/>
        </w:rPr>
      </w:pPr>
      <w:r w:rsidRPr="0034003F">
        <w:rPr>
          <w:sz w:val="20"/>
        </w:rPr>
        <w:t>3gpp-</w:t>
      </w:r>
      <w:proofErr w:type="spellStart"/>
      <w:r w:rsidRPr="0034003F">
        <w:rPr>
          <w:sz w:val="20"/>
        </w:rPr>
        <w:t>rom</w:t>
      </w:r>
      <w:proofErr w:type="spellEnd"/>
      <w:r w:rsidRPr="0034003F">
        <w:rPr>
          <w:sz w:val="20"/>
        </w:rPr>
        <w:t>-v6</w:t>
      </w:r>
    </w:p>
    <w:p w14:paraId="32FD41A2" w14:textId="77777777" w:rsidR="00472D17" w:rsidRPr="0034003F" w:rsidRDefault="00472D17" w:rsidP="00472D17">
      <w:pPr>
        <w:pStyle w:val="NO"/>
        <w:rPr>
          <w:sz w:val="20"/>
        </w:rPr>
      </w:pPr>
      <w:r w:rsidRPr="0034003F">
        <w:rPr>
          <w:sz w:val="20"/>
        </w:rPr>
        <w:t>Additional Information:</w:t>
      </w:r>
    </w:p>
    <w:p w14:paraId="38CBB66C" w14:textId="77777777" w:rsidR="00472D17" w:rsidRPr="0034003F" w:rsidRDefault="00472D17" w:rsidP="00472D17">
      <w:pPr>
        <w:pStyle w:val="NO"/>
        <w:rPr>
          <w:sz w:val="20"/>
        </w:rPr>
      </w:pPr>
      <w:r w:rsidRPr="0034003F">
        <w:rPr>
          <w:sz w:val="20"/>
        </w:rPr>
        <w:t>Person and email address to contact for further information:</w:t>
      </w:r>
    </w:p>
    <w:p w14:paraId="7A222D84" w14:textId="77777777" w:rsidR="00472D17" w:rsidRPr="0034003F" w:rsidRDefault="00472D17" w:rsidP="00472D17">
      <w:pPr>
        <w:pStyle w:val="NO"/>
        <w:spacing w:after="0"/>
        <w:ind w:left="562" w:firstLine="0"/>
        <w:rPr>
          <w:i/>
          <w:sz w:val="20"/>
          <w:lang w:val="fr-FR"/>
        </w:rPr>
      </w:pPr>
      <w:r w:rsidRPr="0034003F">
        <w:rPr>
          <w:sz w:val="20"/>
          <w:lang w:val="fr-FR"/>
        </w:rPr>
        <w:t>Charles Lo,</w:t>
      </w:r>
    </w:p>
    <w:p w14:paraId="1BAAC869" w14:textId="33904024" w:rsidR="00472D17" w:rsidRPr="0034003F" w:rsidRDefault="00472D17" w:rsidP="0034003F">
      <w:pPr>
        <w:pStyle w:val="NO"/>
        <w:ind w:left="567" w:firstLine="1"/>
        <w:rPr>
          <w:sz w:val="20"/>
          <w:lang w:val="fr-FR"/>
        </w:rPr>
      </w:pPr>
      <w:r w:rsidRPr="0034003F">
        <w:rPr>
          <w:sz w:val="20"/>
          <w:lang w:val="fr-FR"/>
        </w:rPr>
        <w:t>clo@qti.qualcomm.com</w:t>
      </w:r>
    </w:p>
    <w:p w14:paraId="01D733F3" w14:textId="77777777" w:rsidR="00472D17" w:rsidRPr="0034003F" w:rsidRDefault="00472D17" w:rsidP="0034003F">
      <w:pPr>
        <w:pStyle w:val="Heading1"/>
        <w:numPr>
          <w:ilvl w:val="0"/>
          <w:numId w:val="0"/>
        </w:numPr>
        <w:rPr>
          <w:sz w:val="32"/>
          <w:szCs w:val="32"/>
        </w:rPr>
      </w:pPr>
      <w:bookmarkStart w:id="4" w:name="_Toc26286770"/>
      <w:bookmarkStart w:id="5" w:name="_Toc72952685"/>
      <w:r w:rsidRPr="0034003F">
        <w:rPr>
          <w:sz w:val="32"/>
          <w:szCs w:val="32"/>
        </w:rPr>
        <w:t>C.19</w:t>
      </w:r>
      <w:r w:rsidRPr="0034003F">
        <w:rPr>
          <w:sz w:val="32"/>
          <w:szCs w:val="32"/>
        </w:rPr>
        <w:tab/>
        <w:t>Registration of UDP Destination Port number as session parameter of Service Announcement service which indicates availability of ROM service</w:t>
      </w:r>
      <w:bookmarkEnd w:id="4"/>
      <w:bookmarkEnd w:id="5"/>
    </w:p>
    <w:p w14:paraId="37F0A68D" w14:textId="77777777" w:rsidR="00472D17" w:rsidRPr="0034003F" w:rsidRDefault="00472D17" w:rsidP="00472D17">
      <w:pPr>
        <w:rPr>
          <w:sz w:val="20"/>
        </w:rPr>
      </w:pPr>
      <w:r w:rsidRPr="0034003F">
        <w:rPr>
          <w:sz w:val="20"/>
        </w:rPr>
        <w:t>The registered UDP destination port &lt;value TBD pending IANA registration/assignment&gt; as described below is used in conjunction with other pre-defined session parameters to enable the discovery and acquisition of a Service Announcement service which in turn indicates the availability of ROM service(s).</w:t>
      </w:r>
    </w:p>
    <w:p w14:paraId="26324EAF" w14:textId="77777777" w:rsidR="00472D17" w:rsidRPr="0034003F" w:rsidRDefault="00472D17" w:rsidP="00472D17">
      <w:pPr>
        <w:pStyle w:val="NO"/>
        <w:rPr>
          <w:sz w:val="20"/>
        </w:rPr>
      </w:pPr>
      <w:r w:rsidRPr="0034003F">
        <w:rPr>
          <w:sz w:val="20"/>
        </w:rPr>
        <w:t>Resource required: Port number and service name</w:t>
      </w:r>
    </w:p>
    <w:p w14:paraId="730169C9" w14:textId="77777777" w:rsidR="00472D17" w:rsidRPr="0034003F" w:rsidRDefault="00472D17" w:rsidP="00472D17">
      <w:pPr>
        <w:pStyle w:val="NO"/>
        <w:rPr>
          <w:sz w:val="20"/>
          <w:lang w:val="fr-FR"/>
        </w:rPr>
      </w:pPr>
      <w:r w:rsidRPr="0034003F">
        <w:rPr>
          <w:sz w:val="20"/>
          <w:lang w:val="fr-FR"/>
        </w:rPr>
        <w:t xml:space="preserve">Transport </w:t>
      </w:r>
      <w:proofErr w:type="spellStart"/>
      <w:r w:rsidRPr="0034003F">
        <w:rPr>
          <w:sz w:val="20"/>
          <w:lang w:val="fr-FR"/>
        </w:rPr>
        <w:t>Protocols</w:t>
      </w:r>
      <w:proofErr w:type="spellEnd"/>
      <w:r w:rsidRPr="0034003F">
        <w:rPr>
          <w:sz w:val="20"/>
          <w:lang w:val="fr-FR"/>
        </w:rPr>
        <w:t>: UDP</w:t>
      </w:r>
    </w:p>
    <w:p w14:paraId="18443889" w14:textId="77777777" w:rsidR="00472D17" w:rsidRPr="0034003F" w:rsidRDefault="00472D17" w:rsidP="00472D17">
      <w:pPr>
        <w:pStyle w:val="NO"/>
        <w:tabs>
          <w:tab w:val="left" w:pos="540"/>
        </w:tabs>
        <w:ind w:left="540" w:hanging="270"/>
        <w:rPr>
          <w:sz w:val="20"/>
          <w:lang w:val="fr-FR"/>
        </w:rPr>
      </w:pPr>
      <w:r w:rsidRPr="0034003F">
        <w:rPr>
          <w:sz w:val="20"/>
          <w:lang w:val="fr-FR"/>
        </w:rPr>
        <w:t>Service Code:</w:t>
      </w:r>
    </w:p>
    <w:p w14:paraId="0C39A4A2" w14:textId="77777777" w:rsidR="00472D17" w:rsidRPr="0034003F" w:rsidRDefault="00472D17" w:rsidP="00472D17">
      <w:pPr>
        <w:pStyle w:val="NO"/>
        <w:rPr>
          <w:sz w:val="20"/>
        </w:rPr>
      </w:pPr>
      <w:r w:rsidRPr="0034003F">
        <w:rPr>
          <w:sz w:val="20"/>
        </w:rPr>
        <w:t>Service name:</w:t>
      </w:r>
    </w:p>
    <w:p w14:paraId="1A6D8B8F" w14:textId="77777777" w:rsidR="00472D17" w:rsidRPr="0034003F" w:rsidRDefault="00472D17" w:rsidP="00472D17">
      <w:pPr>
        <w:pStyle w:val="NO"/>
        <w:ind w:left="540" w:firstLine="0"/>
        <w:rPr>
          <w:sz w:val="20"/>
        </w:rPr>
      </w:pPr>
      <w:r w:rsidRPr="0034003F">
        <w:rPr>
          <w:sz w:val="20"/>
        </w:rPr>
        <w:t>3gpp-rom</w:t>
      </w:r>
    </w:p>
    <w:p w14:paraId="778FA2F8" w14:textId="77777777" w:rsidR="00472D17" w:rsidRPr="0034003F" w:rsidRDefault="00472D17" w:rsidP="00472D17">
      <w:pPr>
        <w:pStyle w:val="NO"/>
        <w:rPr>
          <w:sz w:val="20"/>
        </w:rPr>
      </w:pPr>
      <w:r w:rsidRPr="0034003F">
        <w:rPr>
          <w:sz w:val="20"/>
        </w:rPr>
        <w:t>Desired Port Number:</w:t>
      </w:r>
    </w:p>
    <w:p w14:paraId="5C6C02DF" w14:textId="77777777" w:rsidR="00472D17" w:rsidRPr="0034003F" w:rsidRDefault="00472D17" w:rsidP="00472D17">
      <w:pPr>
        <w:pStyle w:val="NO"/>
        <w:tabs>
          <w:tab w:val="left" w:pos="1350"/>
        </w:tabs>
        <w:ind w:left="1350" w:hanging="1080"/>
        <w:rPr>
          <w:sz w:val="20"/>
        </w:rPr>
      </w:pPr>
      <w:r w:rsidRPr="0034003F">
        <w:rPr>
          <w:sz w:val="20"/>
        </w:rPr>
        <w:t>Description:</w:t>
      </w:r>
    </w:p>
    <w:p w14:paraId="36B70BBD" w14:textId="77777777" w:rsidR="00472D17" w:rsidRPr="0034003F" w:rsidRDefault="00472D17" w:rsidP="00472D17">
      <w:pPr>
        <w:pStyle w:val="NO"/>
        <w:tabs>
          <w:tab w:val="left" w:pos="540"/>
        </w:tabs>
        <w:ind w:left="540" w:hanging="360"/>
        <w:rPr>
          <w:sz w:val="20"/>
        </w:rPr>
      </w:pPr>
      <w:r w:rsidRPr="0034003F">
        <w:rPr>
          <w:sz w:val="20"/>
        </w:rPr>
        <w:lastRenderedPageBreak/>
        <w:tab/>
        <w:t>UDP destination port number as one of several well-known session parameters to enable the discovery and acquisition of a Service Announcement service, delivered over 3GPP MBMS (Multimedia Broadcast-Multicast Service) networks, by a Receive-Only-Mode device (typically implemented as a TV set with a built-in MBMS receiver module, and lacking 3GPP-based interactive communications capability).</w:t>
      </w:r>
    </w:p>
    <w:p w14:paraId="274A2CA0" w14:textId="77777777" w:rsidR="00472D17" w:rsidRPr="0034003F" w:rsidRDefault="00472D17" w:rsidP="00472D17">
      <w:pPr>
        <w:pStyle w:val="NO"/>
        <w:rPr>
          <w:sz w:val="20"/>
        </w:rPr>
      </w:pPr>
      <w:r w:rsidRPr="0034003F">
        <w:rPr>
          <w:sz w:val="20"/>
        </w:rPr>
        <w:t>Reference:</w:t>
      </w:r>
    </w:p>
    <w:p w14:paraId="639EBD3B" w14:textId="77777777" w:rsidR="00472D17" w:rsidRPr="0034003F" w:rsidRDefault="00472D17" w:rsidP="00472D17">
      <w:pPr>
        <w:pStyle w:val="NO"/>
        <w:ind w:left="540" w:firstLine="0"/>
        <w:rPr>
          <w:sz w:val="20"/>
        </w:rPr>
      </w:pPr>
      <w:r w:rsidRPr="0034003F">
        <w:rPr>
          <w:sz w:val="20"/>
        </w:rPr>
        <w:t>FLUTE (RFC 3926) protocol for IP multicast delivery of services over the 3GPP MBMS</w:t>
      </w:r>
    </w:p>
    <w:p w14:paraId="5BCE68BB" w14:textId="77777777" w:rsidR="00472D17" w:rsidRPr="0034003F" w:rsidRDefault="00472D17" w:rsidP="00472D17">
      <w:pPr>
        <w:pStyle w:val="NO"/>
        <w:rPr>
          <w:sz w:val="20"/>
        </w:rPr>
      </w:pPr>
      <w:r w:rsidRPr="0034003F">
        <w:rPr>
          <w:sz w:val="20"/>
        </w:rPr>
        <w:t>Defined TXT keys:</w:t>
      </w:r>
    </w:p>
    <w:p w14:paraId="1894C825" w14:textId="77777777" w:rsidR="00472D17" w:rsidRPr="0034003F" w:rsidRDefault="00472D17" w:rsidP="00472D17">
      <w:pPr>
        <w:pStyle w:val="NO"/>
        <w:rPr>
          <w:sz w:val="20"/>
        </w:rPr>
      </w:pPr>
      <w:r w:rsidRPr="0034003F">
        <w:rPr>
          <w:sz w:val="20"/>
        </w:rPr>
        <w:t>Assignee name and email address:</w:t>
      </w:r>
    </w:p>
    <w:p w14:paraId="1ECEF0BC" w14:textId="77777777" w:rsidR="00472D17" w:rsidRPr="0034003F" w:rsidRDefault="00472D17" w:rsidP="00472D17">
      <w:pPr>
        <w:spacing w:after="120"/>
        <w:ind w:left="922" w:hanging="360"/>
        <w:rPr>
          <w:sz w:val="20"/>
        </w:rPr>
      </w:pPr>
      <w:r w:rsidRPr="0034003F">
        <w:rPr>
          <w:sz w:val="20"/>
        </w:rPr>
        <w:t>3GPP Specifications Manager</w:t>
      </w:r>
    </w:p>
    <w:p w14:paraId="03F6261B" w14:textId="77777777" w:rsidR="00472D17" w:rsidRPr="0034003F" w:rsidRDefault="00472D17" w:rsidP="00472D17">
      <w:pPr>
        <w:ind w:left="928" w:hanging="360"/>
        <w:rPr>
          <w:sz w:val="20"/>
        </w:rPr>
      </w:pPr>
      <w:r w:rsidRPr="0034003F">
        <w:rPr>
          <w:sz w:val="20"/>
        </w:rPr>
        <w:t>3gppContact@etsi.org</w:t>
      </w:r>
    </w:p>
    <w:p w14:paraId="15208A11" w14:textId="77777777" w:rsidR="00472D17" w:rsidRPr="0034003F" w:rsidRDefault="00472D17" w:rsidP="00472D17">
      <w:pPr>
        <w:pStyle w:val="NO"/>
        <w:rPr>
          <w:sz w:val="20"/>
        </w:rPr>
      </w:pPr>
      <w:r w:rsidRPr="0034003F">
        <w:rPr>
          <w:sz w:val="20"/>
        </w:rPr>
        <w:t>Person and email address to contact for further information:</w:t>
      </w:r>
    </w:p>
    <w:p w14:paraId="1C5D60C1" w14:textId="77777777" w:rsidR="00472D17" w:rsidRPr="0034003F" w:rsidRDefault="00472D17" w:rsidP="00472D17">
      <w:pPr>
        <w:pStyle w:val="NO"/>
        <w:spacing w:after="0"/>
        <w:ind w:left="562" w:firstLine="0"/>
        <w:rPr>
          <w:i/>
          <w:sz w:val="20"/>
          <w:lang w:val="fr-FR"/>
        </w:rPr>
      </w:pPr>
      <w:r w:rsidRPr="0034003F">
        <w:rPr>
          <w:sz w:val="20"/>
          <w:lang w:val="fr-FR"/>
        </w:rPr>
        <w:t>Charles Lo,</w:t>
      </w:r>
    </w:p>
    <w:p w14:paraId="116D4F39" w14:textId="60E7458B" w:rsidR="0053670B" w:rsidRDefault="00472D17" w:rsidP="0034003F">
      <w:pPr>
        <w:ind w:left="278" w:firstLine="284"/>
        <w:rPr>
          <w:sz w:val="20"/>
          <w:lang w:val="fr-FR"/>
        </w:rPr>
      </w:pPr>
      <w:r w:rsidRPr="0034003F">
        <w:rPr>
          <w:sz w:val="20"/>
          <w:lang w:val="fr-FR"/>
        </w:rPr>
        <w:t>clo@qti.qualcomm.com</w:t>
      </w:r>
    </w:p>
    <w:p w14:paraId="2363CA34" w14:textId="5F1B1052" w:rsidR="0098420C" w:rsidRDefault="0098420C" w:rsidP="0098420C">
      <w:pPr>
        <w:spacing w:before="120"/>
        <w:rPr>
          <w:sz w:val="20"/>
        </w:rPr>
      </w:pPr>
      <w:r>
        <w:rPr>
          <w:sz w:val="20"/>
        </w:rPr>
        <w:t>++++++++++++++++</w:t>
      </w:r>
    </w:p>
    <w:p w14:paraId="2843A0E1" w14:textId="02F43739" w:rsidR="0067118B" w:rsidRDefault="00AE127A" w:rsidP="0098420C">
      <w:pPr>
        <w:spacing w:before="120"/>
        <w:rPr>
          <w:sz w:val="20"/>
        </w:rPr>
      </w:pPr>
      <w:r>
        <w:rPr>
          <w:sz w:val="20"/>
        </w:rPr>
        <w:t>S</w:t>
      </w:r>
      <w:r w:rsidR="0067118B">
        <w:rPr>
          <w:sz w:val="20"/>
        </w:rPr>
        <w:t xml:space="preserve">ubmission of the IANA registration </w:t>
      </w:r>
      <w:r w:rsidR="000D69F3">
        <w:rPr>
          <w:sz w:val="20"/>
        </w:rPr>
        <w:t xml:space="preserve">for </w:t>
      </w:r>
      <w:r w:rsidR="0033570E">
        <w:rPr>
          <w:sz w:val="20"/>
        </w:rPr>
        <w:t xml:space="preserve">these </w:t>
      </w:r>
      <w:r w:rsidR="000D69F3">
        <w:rPr>
          <w:sz w:val="20"/>
        </w:rPr>
        <w:t>IP multicast address</w:t>
      </w:r>
      <w:r w:rsidR="008E62F9">
        <w:rPr>
          <w:sz w:val="20"/>
        </w:rPr>
        <w:t xml:space="preserve">es and ports was done on May 2, 2022. Initial </w:t>
      </w:r>
      <w:r w:rsidR="00691A03">
        <w:rPr>
          <w:sz w:val="20"/>
        </w:rPr>
        <w:t>response an</w:t>
      </w:r>
      <w:r>
        <w:rPr>
          <w:sz w:val="20"/>
        </w:rPr>
        <w:t>d question from the IANA reviewer</w:t>
      </w:r>
      <w:r w:rsidR="008E62F9">
        <w:rPr>
          <w:sz w:val="20"/>
        </w:rPr>
        <w:t xml:space="preserve"> </w:t>
      </w:r>
      <w:r w:rsidR="00F8341B">
        <w:rPr>
          <w:sz w:val="20"/>
        </w:rPr>
        <w:t>on the IPv4 multicast address registration</w:t>
      </w:r>
      <w:r w:rsidR="009D73AC">
        <w:rPr>
          <w:sz w:val="20"/>
        </w:rPr>
        <w:t xml:space="preserve"> request </w:t>
      </w:r>
      <w:r w:rsidR="008E62F9">
        <w:rPr>
          <w:sz w:val="20"/>
        </w:rPr>
        <w:t>was received</w:t>
      </w:r>
      <w:r>
        <w:rPr>
          <w:sz w:val="20"/>
        </w:rPr>
        <w:t xml:space="preserve"> on May 16, 2017:</w:t>
      </w:r>
      <w:r w:rsidR="008E62F9">
        <w:rPr>
          <w:sz w:val="20"/>
        </w:rPr>
        <w:t xml:space="preserve"> </w:t>
      </w:r>
    </w:p>
    <w:p w14:paraId="7ABC62AF" w14:textId="77777777" w:rsidR="00F8341B" w:rsidRPr="00F613F8" w:rsidRDefault="00F8341B" w:rsidP="00F8341B">
      <w:pPr>
        <w:pStyle w:val="PlainText"/>
        <w:rPr>
          <w:color w:val="0070C0"/>
          <w:sz w:val="20"/>
          <w:szCs w:val="20"/>
        </w:rPr>
      </w:pPr>
      <w:r w:rsidRPr="00F613F8">
        <w:rPr>
          <w:color w:val="0070C0"/>
          <w:sz w:val="20"/>
          <w:szCs w:val="20"/>
        </w:rPr>
        <w:t xml:space="preserve">&gt; This is an unusual </w:t>
      </w:r>
      <w:proofErr w:type="gramStart"/>
      <w:r w:rsidRPr="00F613F8">
        <w:rPr>
          <w:color w:val="0070C0"/>
          <w:sz w:val="20"/>
          <w:szCs w:val="20"/>
        </w:rPr>
        <w:t>request</w:t>
      </w:r>
      <w:proofErr w:type="gramEnd"/>
      <w:r w:rsidRPr="00F613F8">
        <w:rPr>
          <w:color w:val="0070C0"/>
          <w:sz w:val="20"/>
          <w:szCs w:val="20"/>
        </w:rPr>
        <w:t xml:space="preserve"> and I would like to understand if this is </w:t>
      </w:r>
    </w:p>
    <w:p w14:paraId="2822CE9C" w14:textId="77777777" w:rsidR="00F8341B" w:rsidRPr="00F613F8" w:rsidRDefault="00F8341B" w:rsidP="00F8341B">
      <w:pPr>
        <w:pStyle w:val="PlainText"/>
        <w:rPr>
          <w:color w:val="0070C0"/>
          <w:sz w:val="20"/>
          <w:szCs w:val="20"/>
        </w:rPr>
      </w:pPr>
      <w:r w:rsidRPr="00F613F8">
        <w:rPr>
          <w:color w:val="0070C0"/>
          <w:sz w:val="20"/>
          <w:szCs w:val="20"/>
        </w:rPr>
        <w:t>&gt; really what they need.</w:t>
      </w:r>
    </w:p>
    <w:p w14:paraId="5A5CF409" w14:textId="77777777" w:rsidR="00F8341B" w:rsidRPr="00F613F8" w:rsidRDefault="00F8341B" w:rsidP="00F8341B">
      <w:pPr>
        <w:pStyle w:val="PlainText"/>
        <w:rPr>
          <w:color w:val="0070C0"/>
          <w:sz w:val="20"/>
          <w:szCs w:val="20"/>
        </w:rPr>
      </w:pPr>
      <w:r w:rsidRPr="00F613F8">
        <w:rPr>
          <w:color w:val="0070C0"/>
          <w:sz w:val="20"/>
          <w:szCs w:val="20"/>
        </w:rPr>
        <w:t xml:space="preserve">&gt; </w:t>
      </w:r>
    </w:p>
    <w:p w14:paraId="3B0AF468" w14:textId="77777777" w:rsidR="00F8341B" w:rsidRPr="00F613F8" w:rsidRDefault="00F8341B" w:rsidP="00F8341B">
      <w:pPr>
        <w:pStyle w:val="PlainText"/>
        <w:rPr>
          <w:color w:val="0070C0"/>
          <w:sz w:val="20"/>
          <w:szCs w:val="20"/>
        </w:rPr>
      </w:pPr>
      <w:r w:rsidRPr="00F613F8">
        <w:rPr>
          <w:color w:val="0070C0"/>
          <w:sz w:val="20"/>
          <w:szCs w:val="20"/>
        </w:rPr>
        <w:t xml:space="preserve">&gt; If this is SSM and link-local as they specify, then there would have </w:t>
      </w:r>
    </w:p>
    <w:p w14:paraId="2E4F0C47" w14:textId="77777777" w:rsidR="00F8341B" w:rsidRPr="00F613F8" w:rsidRDefault="00F8341B" w:rsidP="00F8341B">
      <w:pPr>
        <w:pStyle w:val="PlainText"/>
        <w:rPr>
          <w:color w:val="0070C0"/>
          <w:sz w:val="20"/>
          <w:szCs w:val="20"/>
        </w:rPr>
      </w:pPr>
      <w:r w:rsidRPr="00F613F8">
        <w:rPr>
          <w:color w:val="0070C0"/>
          <w:sz w:val="20"/>
          <w:szCs w:val="20"/>
        </w:rPr>
        <w:t xml:space="preserve">&gt; to be not only a hard-coded multicast address (as they ask for), but </w:t>
      </w:r>
    </w:p>
    <w:p w14:paraId="2996D91C" w14:textId="77777777" w:rsidR="00F8341B" w:rsidRPr="00F613F8" w:rsidRDefault="00F8341B" w:rsidP="00F8341B">
      <w:pPr>
        <w:pStyle w:val="PlainText"/>
        <w:rPr>
          <w:color w:val="0070C0"/>
          <w:sz w:val="20"/>
          <w:szCs w:val="20"/>
        </w:rPr>
      </w:pPr>
      <w:r w:rsidRPr="00F613F8">
        <w:rPr>
          <w:color w:val="0070C0"/>
          <w:sz w:val="20"/>
          <w:szCs w:val="20"/>
        </w:rPr>
        <w:t xml:space="preserve">&gt; also a hard-coded unicast address, and the unicast address would have </w:t>
      </w:r>
    </w:p>
    <w:p w14:paraId="1B13CE6E" w14:textId="77777777" w:rsidR="00F8341B" w:rsidRPr="00F613F8" w:rsidRDefault="00F8341B" w:rsidP="00F8341B">
      <w:pPr>
        <w:pStyle w:val="PlainText"/>
        <w:rPr>
          <w:color w:val="0070C0"/>
          <w:sz w:val="20"/>
          <w:szCs w:val="20"/>
        </w:rPr>
      </w:pPr>
      <w:r w:rsidRPr="00F613F8">
        <w:rPr>
          <w:color w:val="0070C0"/>
          <w:sz w:val="20"/>
          <w:szCs w:val="20"/>
        </w:rPr>
        <w:t xml:space="preserve">&gt; to be the same on any link where this is deployed. Is this really what </w:t>
      </w:r>
    </w:p>
    <w:p w14:paraId="61E321D5" w14:textId="77777777" w:rsidR="00F8341B" w:rsidRPr="00F613F8" w:rsidRDefault="00F8341B" w:rsidP="00F8341B">
      <w:pPr>
        <w:pStyle w:val="PlainText"/>
        <w:rPr>
          <w:color w:val="0070C0"/>
          <w:sz w:val="20"/>
          <w:szCs w:val="20"/>
        </w:rPr>
      </w:pPr>
      <w:r w:rsidRPr="00F613F8">
        <w:rPr>
          <w:color w:val="0070C0"/>
          <w:sz w:val="20"/>
          <w:szCs w:val="20"/>
        </w:rPr>
        <w:t xml:space="preserve">&gt; is intended? A regular (non-SSM) address is what usual is used in such </w:t>
      </w:r>
    </w:p>
    <w:p w14:paraId="6195DA58" w14:textId="77777777" w:rsidR="00F8341B" w:rsidRPr="00F613F8" w:rsidRDefault="00F8341B" w:rsidP="00F8341B">
      <w:pPr>
        <w:pStyle w:val="PlainText"/>
        <w:rPr>
          <w:color w:val="0070C0"/>
          <w:sz w:val="20"/>
          <w:szCs w:val="20"/>
        </w:rPr>
      </w:pPr>
      <w:r w:rsidRPr="00F613F8">
        <w:rPr>
          <w:color w:val="0070C0"/>
          <w:sz w:val="20"/>
          <w:szCs w:val="20"/>
        </w:rPr>
        <w:t>&gt; cases. I am also wondering if this indeed is just link-local.</w:t>
      </w:r>
    </w:p>
    <w:p w14:paraId="4CE6465F" w14:textId="77777777" w:rsidR="00F8341B" w:rsidRPr="00F613F8" w:rsidRDefault="00F8341B" w:rsidP="00F8341B">
      <w:pPr>
        <w:pStyle w:val="PlainText"/>
        <w:rPr>
          <w:color w:val="0070C0"/>
          <w:sz w:val="20"/>
          <w:szCs w:val="20"/>
        </w:rPr>
      </w:pPr>
      <w:r w:rsidRPr="00F613F8">
        <w:rPr>
          <w:color w:val="0070C0"/>
          <w:sz w:val="20"/>
          <w:szCs w:val="20"/>
        </w:rPr>
        <w:t xml:space="preserve">&gt; </w:t>
      </w:r>
    </w:p>
    <w:p w14:paraId="392693A3" w14:textId="77777777" w:rsidR="00F8341B" w:rsidRPr="00F613F8" w:rsidRDefault="00F8341B" w:rsidP="00F8341B">
      <w:pPr>
        <w:pStyle w:val="PlainText"/>
        <w:rPr>
          <w:color w:val="0070C0"/>
          <w:sz w:val="20"/>
          <w:szCs w:val="20"/>
        </w:rPr>
      </w:pPr>
      <w:r w:rsidRPr="00F613F8">
        <w:rPr>
          <w:color w:val="0070C0"/>
          <w:sz w:val="20"/>
          <w:szCs w:val="20"/>
        </w:rPr>
        <w:t xml:space="preserve">&gt; I tried to look for the technical details at the link provided, but </w:t>
      </w:r>
    </w:p>
    <w:p w14:paraId="17FAA7FD" w14:textId="77777777" w:rsidR="00F8341B" w:rsidRPr="00F613F8" w:rsidRDefault="00F8341B" w:rsidP="00F8341B">
      <w:pPr>
        <w:pStyle w:val="PlainText"/>
        <w:rPr>
          <w:color w:val="0070C0"/>
          <w:sz w:val="20"/>
          <w:szCs w:val="20"/>
        </w:rPr>
      </w:pPr>
      <w:r w:rsidRPr="00F613F8">
        <w:rPr>
          <w:color w:val="0070C0"/>
          <w:sz w:val="20"/>
          <w:szCs w:val="20"/>
        </w:rPr>
        <w:t xml:space="preserve">&gt; that report seems to be for Support of Teletex in a GSM Public Land </w:t>
      </w:r>
    </w:p>
    <w:p w14:paraId="060B4B3D" w14:textId="77777777" w:rsidR="00F8341B" w:rsidRPr="00F613F8" w:rsidRDefault="00F8341B" w:rsidP="00F8341B">
      <w:pPr>
        <w:pStyle w:val="PlainText"/>
        <w:rPr>
          <w:color w:val="0070C0"/>
          <w:sz w:val="20"/>
          <w:szCs w:val="20"/>
        </w:rPr>
      </w:pPr>
      <w:r w:rsidRPr="00F613F8">
        <w:rPr>
          <w:color w:val="0070C0"/>
          <w:sz w:val="20"/>
          <w:szCs w:val="20"/>
        </w:rPr>
        <w:t>&gt; Mobile Network (PLMN)</w:t>
      </w:r>
    </w:p>
    <w:p w14:paraId="7A520AB8" w14:textId="77777777" w:rsidR="00F8341B" w:rsidRPr="00F613F8" w:rsidRDefault="00F8341B" w:rsidP="00F8341B">
      <w:pPr>
        <w:pStyle w:val="PlainText"/>
        <w:rPr>
          <w:color w:val="0070C0"/>
          <w:sz w:val="20"/>
          <w:szCs w:val="20"/>
        </w:rPr>
      </w:pPr>
      <w:r w:rsidRPr="00F613F8">
        <w:rPr>
          <w:color w:val="0070C0"/>
          <w:sz w:val="20"/>
          <w:szCs w:val="20"/>
        </w:rPr>
        <w:t xml:space="preserve">&gt; </w:t>
      </w:r>
    </w:p>
    <w:p w14:paraId="38723173" w14:textId="77777777" w:rsidR="00F8341B" w:rsidRPr="00F613F8" w:rsidRDefault="00F8341B" w:rsidP="00F8341B">
      <w:pPr>
        <w:pStyle w:val="PlainText"/>
        <w:rPr>
          <w:color w:val="0070C0"/>
          <w:sz w:val="20"/>
          <w:szCs w:val="20"/>
        </w:rPr>
      </w:pPr>
      <w:r w:rsidRPr="00F613F8">
        <w:rPr>
          <w:color w:val="0070C0"/>
          <w:sz w:val="20"/>
          <w:szCs w:val="20"/>
        </w:rPr>
        <w:t xml:space="preserve">&gt; Apart from that, there is usually no need to assign such addresses for </w:t>
      </w:r>
    </w:p>
    <w:p w14:paraId="5653913A" w14:textId="0FDFE551" w:rsidR="00AE127A" w:rsidRPr="00F613F8" w:rsidRDefault="00F8341B" w:rsidP="00F8341B">
      <w:pPr>
        <w:spacing w:before="120"/>
        <w:rPr>
          <w:rFonts w:asciiTheme="minorHAnsi" w:hAnsiTheme="minorHAnsi" w:cstheme="minorHAnsi"/>
          <w:sz w:val="20"/>
        </w:rPr>
      </w:pPr>
      <w:r w:rsidRPr="00F613F8">
        <w:rPr>
          <w:rFonts w:asciiTheme="minorHAnsi" w:hAnsiTheme="minorHAnsi" w:cstheme="minorHAnsi"/>
          <w:color w:val="0070C0"/>
          <w:sz w:val="20"/>
        </w:rPr>
        <w:t>&gt; SSM, but I would like to get the above clarified</w:t>
      </w:r>
      <w:r w:rsidRPr="00F613F8">
        <w:rPr>
          <w:rFonts w:asciiTheme="minorHAnsi" w:hAnsiTheme="minorHAnsi" w:cstheme="minorHAnsi"/>
          <w:sz w:val="20"/>
        </w:rPr>
        <w:t>.</w:t>
      </w:r>
    </w:p>
    <w:p w14:paraId="65FF24BE" w14:textId="1C9CA4BB" w:rsidR="009D73AC" w:rsidRDefault="003607D2" w:rsidP="0098420C">
      <w:pPr>
        <w:spacing w:before="120"/>
        <w:rPr>
          <w:sz w:val="20"/>
        </w:rPr>
      </w:pPr>
      <w:r>
        <w:rPr>
          <w:sz w:val="20"/>
        </w:rPr>
        <w:t xml:space="preserve">This was followed by similar response </w:t>
      </w:r>
      <w:r w:rsidR="009D73AC">
        <w:rPr>
          <w:sz w:val="20"/>
        </w:rPr>
        <w:t>on the IPv6 multicast address registration request:</w:t>
      </w:r>
    </w:p>
    <w:p w14:paraId="5715179C" w14:textId="77777777" w:rsidR="008E062B" w:rsidRPr="00F613F8" w:rsidRDefault="008E062B" w:rsidP="008E062B">
      <w:pPr>
        <w:pStyle w:val="PlainText"/>
        <w:rPr>
          <w:color w:val="0070C0"/>
          <w:sz w:val="20"/>
          <w:szCs w:val="20"/>
        </w:rPr>
      </w:pPr>
      <w:r w:rsidRPr="00F613F8">
        <w:rPr>
          <w:color w:val="0070C0"/>
          <w:sz w:val="20"/>
          <w:szCs w:val="20"/>
        </w:rPr>
        <w:t xml:space="preserve">&gt; Please see my comments on #959700. They also apply here. In this case </w:t>
      </w:r>
    </w:p>
    <w:p w14:paraId="5F37AC10" w14:textId="77777777" w:rsidR="008E062B" w:rsidRPr="00F613F8" w:rsidRDefault="008E062B" w:rsidP="008E062B">
      <w:pPr>
        <w:pStyle w:val="PlainText"/>
        <w:rPr>
          <w:color w:val="0070C0"/>
          <w:sz w:val="20"/>
          <w:szCs w:val="20"/>
        </w:rPr>
      </w:pPr>
      <w:r w:rsidRPr="00F613F8">
        <w:rPr>
          <w:color w:val="0070C0"/>
          <w:sz w:val="20"/>
          <w:szCs w:val="20"/>
        </w:rPr>
        <w:t xml:space="preserve">&gt; they have a correct link to the document it seems. I am trying to </w:t>
      </w:r>
    </w:p>
    <w:p w14:paraId="75D0CD55" w14:textId="77777777" w:rsidR="008E062B" w:rsidRPr="00F613F8" w:rsidRDefault="008E062B" w:rsidP="008E062B">
      <w:pPr>
        <w:pStyle w:val="PlainText"/>
        <w:rPr>
          <w:color w:val="0070C0"/>
          <w:sz w:val="20"/>
          <w:szCs w:val="20"/>
        </w:rPr>
      </w:pPr>
      <w:r w:rsidRPr="00F613F8">
        <w:rPr>
          <w:color w:val="0070C0"/>
          <w:sz w:val="20"/>
          <w:szCs w:val="20"/>
        </w:rPr>
        <w:t xml:space="preserve">&gt; understand whether SSM is what they want though. It would also require </w:t>
      </w:r>
    </w:p>
    <w:p w14:paraId="666228D1" w14:textId="77777777" w:rsidR="008E062B" w:rsidRPr="00F613F8" w:rsidRDefault="008E062B" w:rsidP="008E062B">
      <w:pPr>
        <w:pStyle w:val="PlainText"/>
        <w:rPr>
          <w:color w:val="0070C0"/>
          <w:sz w:val="20"/>
          <w:szCs w:val="20"/>
        </w:rPr>
      </w:pPr>
      <w:r w:rsidRPr="00F613F8">
        <w:rPr>
          <w:color w:val="0070C0"/>
          <w:sz w:val="20"/>
          <w:szCs w:val="20"/>
        </w:rPr>
        <w:t xml:space="preserve">&gt; a hard-coded unicast address I believe. I see you mention unicast </w:t>
      </w:r>
    </w:p>
    <w:p w14:paraId="5EC4CC57" w14:textId="77777777" w:rsidR="008E062B" w:rsidRPr="00F613F8" w:rsidRDefault="008E062B" w:rsidP="008E062B">
      <w:pPr>
        <w:pStyle w:val="PlainText"/>
        <w:rPr>
          <w:color w:val="0070C0"/>
          <w:sz w:val="20"/>
          <w:szCs w:val="20"/>
        </w:rPr>
      </w:pPr>
      <w:r w:rsidRPr="00F613F8">
        <w:rPr>
          <w:color w:val="0070C0"/>
          <w:sz w:val="20"/>
          <w:szCs w:val="20"/>
        </w:rPr>
        <w:t>&gt; assignment here.</w:t>
      </w:r>
    </w:p>
    <w:p w14:paraId="3EE00D75" w14:textId="77777777" w:rsidR="008E062B" w:rsidRPr="00F613F8" w:rsidRDefault="008E062B" w:rsidP="008E062B">
      <w:pPr>
        <w:pStyle w:val="PlainText"/>
        <w:rPr>
          <w:color w:val="0070C0"/>
          <w:sz w:val="20"/>
          <w:szCs w:val="20"/>
        </w:rPr>
      </w:pPr>
      <w:r w:rsidRPr="00F613F8">
        <w:rPr>
          <w:color w:val="0070C0"/>
          <w:sz w:val="20"/>
          <w:szCs w:val="20"/>
        </w:rPr>
        <w:t xml:space="preserve">&gt; </w:t>
      </w:r>
    </w:p>
    <w:p w14:paraId="347111E7" w14:textId="77777777" w:rsidR="008E062B" w:rsidRPr="00F613F8" w:rsidRDefault="008E062B" w:rsidP="008E062B">
      <w:pPr>
        <w:pStyle w:val="PlainText"/>
        <w:rPr>
          <w:color w:val="0070C0"/>
          <w:sz w:val="20"/>
          <w:szCs w:val="20"/>
        </w:rPr>
      </w:pPr>
      <w:r w:rsidRPr="00F613F8">
        <w:rPr>
          <w:color w:val="0070C0"/>
          <w:sz w:val="20"/>
          <w:szCs w:val="20"/>
        </w:rPr>
        <w:t xml:space="preserve">&gt; I tried to look at the document, but it is huge. It would be helpful </w:t>
      </w:r>
    </w:p>
    <w:p w14:paraId="70C8A0EF" w14:textId="77777777" w:rsidR="008E062B" w:rsidRPr="00F613F8" w:rsidRDefault="008E062B" w:rsidP="008E062B">
      <w:pPr>
        <w:pStyle w:val="PlainText"/>
        <w:rPr>
          <w:color w:val="0070C0"/>
          <w:sz w:val="20"/>
          <w:szCs w:val="20"/>
        </w:rPr>
      </w:pPr>
      <w:r w:rsidRPr="00F613F8">
        <w:rPr>
          <w:color w:val="0070C0"/>
          <w:sz w:val="20"/>
          <w:szCs w:val="20"/>
        </w:rPr>
        <w:lastRenderedPageBreak/>
        <w:t>&gt; if they could point to the relevant section.</w:t>
      </w:r>
    </w:p>
    <w:p w14:paraId="5BD2DEBE" w14:textId="77777777" w:rsidR="008E062B" w:rsidRPr="00F613F8" w:rsidRDefault="008E062B" w:rsidP="008E062B">
      <w:pPr>
        <w:pStyle w:val="PlainText"/>
        <w:rPr>
          <w:color w:val="0070C0"/>
          <w:sz w:val="20"/>
          <w:szCs w:val="20"/>
        </w:rPr>
      </w:pPr>
      <w:r w:rsidRPr="00F613F8">
        <w:rPr>
          <w:color w:val="0070C0"/>
          <w:sz w:val="20"/>
          <w:szCs w:val="20"/>
        </w:rPr>
        <w:t xml:space="preserve">&gt; </w:t>
      </w:r>
    </w:p>
    <w:p w14:paraId="43B80AD8" w14:textId="77777777" w:rsidR="008E062B" w:rsidRPr="00F613F8" w:rsidRDefault="008E062B" w:rsidP="008E062B">
      <w:pPr>
        <w:pStyle w:val="PlainText"/>
        <w:rPr>
          <w:color w:val="0070C0"/>
          <w:sz w:val="20"/>
          <w:szCs w:val="20"/>
        </w:rPr>
      </w:pPr>
      <w:r w:rsidRPr="00F613F8">
        <w:rPr>
          <w:color w:val="0070C0"/>
          <w:sz w:val="20"/>
          <w:szCs w:val="20"/>
        </w:rPr>
        <w:t xml:space="preserve">&gt; Is it correct that it is link-local, and they plan to have a fixed </w:t>
      </w:r>
    </w:p>
    <w:p w14:paraId="0684E8EC" w14:textId="77777777" w:rsidR="008E062B" w:rsidRPr="00F613F8" w:rsidRDefault="008E062B" w:rsidP="008E062B">
      <w:pPr>
        <w:pStyle w:val="PlainText"/>
        <w:rPr>
          <w:color w:val="0070C0"/>
          <w:sz w:val="20"/>
          <w:szCs w:val="20"/>
        </w:rPr>
      </w:pPr>
      <w:r w:rsidRPr="00F613F8">
        <w:rPr>
          <w:color w:val="0070C0"/>
          <w:sz w:val="20"/>
          <w:szCs w:val="20"/>
        </w:rPr>
        <w:t>&gt; unicast address for use by SSM?</w:t>
      </w:r>
    </w:p>
    <w:p w14:paraId="33E86127" w14:textId="77777777" w:rsidR="008E062B" w:rsidRPr="00F613F8" w:rsidRDefault="008E062B" w:rsidP="008E062B">
      <w:pPr>
        <w:pStyle w:val="PlainText"/>
        <w:rPr>
          <w:color w:val="0070C0"/>
          <w:sz w:val="20"/>
          <w:szCs w:val="20"/>
        </w:rPr>
      </w:pPr>
      <w:r w:rsidRPr="00F613F8">
        <w:rPr>
          <w:color w:val="0070C0"/>
          <w:sz w:val="20"/>
          <w:szCs w:val="20"/>
        </w:rPr>
        <w:t xml:space="preserve">&gt; </w:t>
      </w:r>
    </w:p>
    <w:p w14:paraId="74E3F094" w14:textId="77777777" w:rsidR="008E062B" w:rsidRPr="00F613F8" w:rsidRDefault="008E062B" w:rsidP="008E062B">
      <w:pPr>
        <w:pStyle w:val="PlainText"/>
        <w:rPr>
          <w:color w:val="0070C0"/>
          <w:sz w:val="20"/>
          <w:szCs w:val="20"/>
        </w:rPr>
      </w:pPr>
      <w:r w:rsidRPr="00F613F8">
        <w:rPr>
          <w:color w:val="0070C0"/>
          <w:sz w:val="20"/>
          <w:szCs w:val="20"/>
        </w:rPr>
        <w:t xml:space="preserve">&gt; It might be best to discuss these 2 assignments together. It is the </w:t>
      </w:r>
    </w:p>
    <w:p w14:paraId="406853DA" w14:textId="3B5E769A" w:rsidR="008E062B" w:rsidRPr="00F613F8" w:rsidRDefault="008E062B" w:rsidP="008E062B">
      <w:pPr>
        <w:spacing w:before="120"/>
        <w:rPr>
          <w:rFonts w:asciiTheme="minorHAnsi" w:hAnsiTheme="minorHAnsi" w:cstheme="minorHAnsi"/>
          <w:color w:val="0070C0"/>
          <w:sz w:val="20"/>
        </w:rPr>
      </w:pPr>
      <w:r w:rsidRPr="00F613F8">
        <w:rPr>
          <w:rFonts w:asciiTheme="minorHAnsi" w:hAnsiTheme="minorHAnsi" w:cstheme="minorHAnsi"/>
          <w:color w:val="0070C0"/>
          <w:sz w:val="20"/>
        </w:rPr>
        <w:t>&gt; same use-case and the requirements are most likely the same</w:t>
      </w:r>
      <w:r w:rsidR="00F613F8">
        <w:rPr>
          <w:rFonts w:asciiTheme="minorHAnsi" w:hAnsiTheme="minorHAnsi" w:cstheme="minorHAnsi"/>
          <w:color w:val="0070C0"/>
          <w:sz w:val="20"/>
        </w:rPr>
        <w:t>.</w:t>
      </w:r>
    </w:p>
    <w:p w14:paraId="051E4807" w14:textId="3735171D" w:rsidR="00F613F8" w:rsidRDefault="00F613F8" w:rsidP="008E062B">
      <w:pPr>
        <w:spacing w:before="120"/>
        <w:rPr>
          <w:sz w:val="20"/>
        </w:rPr>
      </w:pPr>
      <w:r w:rsidRPr="00F613F8">
        <w:rPr>
          <w:sz w:val="20"/>
        </w:rPr>
        <w:t>Qualcomm</w:t>
      </w:r>
      <w:r>
        <w:rPr>
          <w:sz w:val="20"/>
        </w:rPr>
        <w:t xml:space="preserve"> responded to the reviewer’s questions and comments as follows (On May 24, 2017):</w:t>
      </w:r>
    </w:p>
    <w:p w14:paraId="74B22EE9" w14:textId="1446DBFC" w:rsidR="00F613F8" w:rsidRPr="00F613F8" w:rsidRDefault="00F613F8" w:rsidP="003F3720">
      <w:pPr>
        <w:pStyle w:val="PlainText"/>
        <w:spacing w:after="180"/>
        <w:rPr>
          <w:color w:val="7030A0"/>
          <w:sz w:val="20"/>
          <w:szCs w:val="20"/>
        </w:rPr>
      </w:pPr>
      <w:r w:rsidRPr="00271749">
        <w:rPr>
          <w:rFonts w:ascii="Times New Roman" w:hAnsi="Times New Roman" w:cs="Times New Roman"/>
          <w:sz w:val="20"/>
          <w:szCs w:val="20"/>
        </w:rPr>
        <w:t>“</w:t>
      </w:r>
      <w:r w:rsidRPr="00F613F8">
        <w:rPr>
          <w:color w:val="7030A0"/>
          <w:sz w:val="20"/>
          <w:szCs w:val="20"/>
        </w:rPr>
        <w:t>Thank you for your review comments and questions to my request on behalf of 3GPP for IPv6 multicast address assignment. Please see my response below as combined reply to this ticket and also #959700 (complementary request for IPv4 multicast address assignment).</w:t>
      </w:r>
    </w:p>
    <w:p w14:paraId="175B48ED" w14:textId="4C9AAD85" w:rsidR="00F613F8" w:rsidRPr="00F613F8" w:rsidRDefault="00F613F8" w:rsidP="003F3720">
      <w:pPr>
        <w:pStyle w:val="PlainText"/>
        <w:spacing w:after="180"/>
        <w:rPr>
          <w:color w:val="7030A0"/>
          <w:sz w:val="20"/>
          <w:szCs w:val="20"/>
        </w:rPr>
      </w:pPr>
      <w:r w:rsidRPr="00F613F8">
        <w:rPr>
          <w:color w:val="7030A0"/>
          <w:sz w:val="20"/>
          <w:szCs w:val="20"/>
        </w:rPr>
        <w:t xml:space="preserve">Regarding our request for address assignment from the SSM block (for both the v4 and v6 addresses), the main reason is that the reception of an 3GPP MBMS service, whether carrying user data ('user plane') or service announcement data ('control plane') is functionally source-specific multicast in operation. Please see Sec. 7.3, and in particular 7.3.2.1 of the 3GPP TS 26.346 specification: </w:t>
      </w:r>
      <w:hyperlink r:id="rId12" w:history="1">
        <w:r w:rsidRPr="00F613F8">
          <w:rPr>
            <w:rStyle w:val="Hyperlink"/>
            <w:color w:val="7030A0"/>
            <w:sz w:val="20"/>
            <w:szCs w:val="20"/>
          </w:rPr>
          <w:t>http://www.3gpp.org/ftp/specs/archive/26_series/26.346/26346-e20.zip</w:t>
        </w:r>
      </w:hyperlink>
      <w:r w:rsidRPr="00F613F8">
        <w:rPr>
          <w:color w:val="7030A0"/>
          <w:sz w:val="20"/>
          <w:szCs w:val="20"/>
        </w:rPr>
        <w:t xml:space="preserve"> (same spec as referenced in my application form, but a more direct link) which describes the parameters of a FLUTE multicast session carrying data for either an MBMS user service or a service announcement service. Therefore, we thought it would be logical to request IANA assignment of multicast addresses from the corresponding SSM blocks. On the other hand, I'm confident 3GPP would willingly accept multicast address from a different block if such is preferable to IANA. As you can see from the description in 7.3.2.1 of the above document, the actual multicast destination address of FLUTE packets carrying the MBMS service data of interest need not strictly be an SSM address, since a wildcard (*) shall be set as the value of the &lt;</w:t>
      </w:r>
      <w:proofErr w:type="spellStart"/>
      <w:r w:rsidRPr="00F613F8">
        <w:rPr>
          <w:color w:val="7030A0"/>
          <w:sz w:val="20"/>
          <w:szCs w:val="20"/>
        </w:rPr>
        <w:t>dest</w:t>
      </w:r>
      <w:proofErr w:type="spellEnd"/>
      <w:r w:rsidRPr="00F613F8">
        <w:rPr>
          <w:color w:val="7030A0"/>
          <w:sz w:val="20"/>
          <w:szCs w:val="20"/>
        </w:rPr>
        <w:t>-address&gt; subfield in the &lt;filter-spec&gt; field of the source-filter attribute as defined RFC 4570.</w:t>
      </w:r>
    </w:p>
    <w:p w14:paraId="1ABAAD01" w14:textId="0EEDCF5B" w:rsidR="00F613F8" w:rsidRPr="00F613F8" w:rsidRDefault="00F613F8" w:rsidP="003F3720">
      <w:pPr>
        <w:pStyle w:val="PlainText"/>
        <w:spacing w:after="180"/>
        <w:rPr>
          <w:color w:val="7030A0"/>
          <w:sz w:val="20"/>
          <w:szCs w:val="20"/>
        </w:rPr>
      </w:pPr>
      <w:r w:rsidRPr="00F613F8">
        <w:rPr>
          <w:color w:val="7030A0"/>
          <w:sz w:val="20"/>
          <w:szCs w:val="20"/>
        </w:rPr>
        <w:t>The main/sole objective for 3GPP is to obtain a single IPv4 address and single IPv6 multicast address assigned by IANA that can be hard-coded into Receive Only Mode (ROM) devices for the reception of the special ROM bootstrap service (or "Service Announcement service") to enable discovery on the availability, and session parameters for reception, of ROM services offered by mobile operators. As I tried to describe such ROM devices in the context of 3GPP MBMS deployment, they are typically fixed TV sets with built-in MBMS modem, but must be operable anywhere in the world and be able to receive broadcast-only ROM services from any cellular operator. These ROM devices are assumed to be built without operator control of device configuration via procurement contracts typical with cell phone manufacturing, and are assumed to lack interactive or upstream communication capability to obtain software provisioning of session parameters by the operator. Furthermore, it is desired to avoid, as possible alternative to IANA-assigned addresses, for mobile operators to have to reach agreement on those single/common v4 and v6 multicast address values to be pre-wired into ROM devices, and to appear in the header of FLUTE packets carrying the ROM bootstrap service data.</w:t>
      </w:r>
    </w:p>
    <w:p w14:paraId="37B1FB47" w14:textId="36D51BCA" w:rsidR="00F613F8" w:rsidRPr="00F613F8" w:rsidRDefault="00F613F8" w:rsidP="003F3720">
      <w:pPr>
        <w:pStyle w:val="PlainText"/>
        <w:spacing w:after="180"/>
        <w:rPr>
          <w:color w:val="7030A0"/>
          <w:sz w:val="20"/>
          <w:szCs w:val="20"/>
        </w:rPr>
      </w:pPr>
      <w:r w:rsidRPr="00F613F8">
        <w:rPr>
          <w:color w:val="7030A0"/>
          <w:sz w:val="20"/>
          <w:szCs w:val="20"/>
        </w:rPr>
        <w:t xml:space="preserve">Two other key related notes. First, it could our unintended error in both the IPv4 and IPv6 application forms to have answered "YES" to the question "Using link local protocol?", since we considered such to be the operational mode of MBMS - delivery/reception of content strictly within the broadcast domain that MBMS devices are connected to, and since the MBMS traffic never extends beyond the MBMS system, i.e. for Internet routing. Please consider our response to be NO should that have caused misunderstanding on why globally unique multicast address is requested. Secondly, please note the following Change Request document that was recently approved in 3GPP to update the above-referenced Release 14 TS 26.346 to describe ROM operation: </w:t>
      </w:r>
      <w:hyperlink r:id="rId13" w:history="1">
        <w:r w:rsidRPr="00F613F8">
          <w:rPr>
            <w:rStyle w:val="Hyperlink"/>
            <w:color w:val="7030A0"/>
            <w:sz w:val="20"/>
            <w:szCs w:val="20"/>
          </w:rPr>
          <w:t>http://www.3gpp.org/ftp/Meetings_3GPP_SYNC/SA4/Docs/S4-170458.zip</w:t>
        </w:r>
      </w:hyperlink>
      <w:r w:rsidRPr="00F613F8">
        <w:rPr>
          <w:color w:val="7030A0"/>
          <w:sz w:val="20"/>
          <w:szCs w:val="20"/>
        </w:rPr>
        <w:t>. As stated in Sec. 5.2.3.1.1 of that document, "Although delivery of the ROM SACH employs source-specific multicast (SSM) destination addressing, a UE configured in Receive Only Mode shall promiscuously acquire this service without filtering on the source IP address in the associated FLUTE packets." Therefore, as you can see, a source IP address need not be pre-stored in, or provisioned to, such UE. However, that statement also may be seen as calling into question on why an SSM address is strictly being requested.</w:t>
      </w:r>
    </w:p>
    <w:p w14:paraId="568A860A" w14:textId="0458EA4E" w:rsidR="00F613F8" w:rsidRPr="00F613F8" w:rsidRDefault="00F613F8" w:rsidP="003F3720">
      <w:pPr>
        <w:pStyle w:val="PlainText"/>
        <w:spacing w:after="180"/>
        <w:rPr>
          <w:color w:val="7030A0"/>
          <w:sz w:val="20"/>
          <w:szCs w:val="20"/>
        </w:rPr>
      </w:pPr>
      <w:r w:rsidRPr="00F613F8">
        <w:rPr>
          <w:color w:val="7030A0"/>
          <w:sz w:val="20"/>
          <w:szCs w:val="20"/>
        </w:rPr>
        <w:t>Hopefully the above points address your comment/question on whether an additional unicast address (corresponding to the source address in FLUTE packets carrying the MBMS bootstrap service) would also need to be hard-coded into ROM devices, besides the multicast address. As seen from the above, the answer is 'NO' (any source address would be acceptable to the receiver). Also, as said in the above, I expect 3GPP would willingly accept IPv4 and IPv6 multicast address assignment from non-SSM blocks, if IANA believes that's more appropriate solution (if so, please provide us your explicit rationale).</w:t>
      </w:r>
    </w:p>
    <w:p w14:paraId="0AC4734D" w14:textId="53D582B2" w:rsidR="00F613F8" w:rsidRPr="00F613F8" w:rsidRDefault="00F613F8" w:rsidP="003F3720">
      <w:pPr>
        <w:pStyle w:val="PlainText"/>
        <w:spacing w:after="180"/>
        <w:rPr>
          <w:color w:val="7030A0"/>
          <w:sz w:val="20"/>
          <w:szCs w:val="20"/>
        </w:rPr>
      </w:pPr>
      <w:r w:rsidRPr="00F613F8">
        <w:rPr>
          <w:color w:val="7030A0"/>
          <w:sz w:val="20"/>
          <w:szCs w:val="20"/>
        </w:rPr>
        <w:t>Please let me know if the above responses satisfactorily or clear address your comments and questions to both IANA tickets #959700 and #959839, and any additional questions or comments you may have.</w:t>
      </w:r>
      <w:r w:rsidRPr="00F613F8">
        <w:rPr>
          <w:color w:val="7030A0"/>
          <w:sz w:val="20"/>
          <w:szCs w:val="20"/>
        </w:rPr>
        <w:t>”</w:t>
      </w:r>
    </w:p>
    <w:p w14:paraId="4EECD30F" w14:textId="0C3CFA5A" w:rsidR="00163154" w:rsidRDefault="007954A5" w:rsidP="0098420C">
      <w:pPr>
        <w:spacing w:before="120"/>
        <w:rPr>
          <w:sz w:val="20"/>
        </w:rPr>
      </w:pPr>
      <w:r>
        <w:rPr>
          <w:sz w:val="20"/>
        </w:rPr>
        <w:t>Finally</w:t>
      </w:r>
      <w:r w:rsidR="00031432">
        <w:rPr>
          <w:sz w:val="20"/>
        </w:rPr>
        <w:t>, before the matter became stalled in SA4, t</w:t>
      </w:r>
      <w:r w:rsidR="00163154">
        <w:rPr>
          <w:sz w:val="20"/>
        </w:rPr>
        <w:t xml:space="preserve">he IANA reviewer responded </w:t>
      </w:r>
      <w:r w:rsidR="00A2500F">
        <w:rPr>
          <w:sz w:val="20"/>
        </w:rPr>
        <w:t>on May 25</w:t>
      </w:r>
      <w:r w:rsidR="0045477A">
        <w:rPr>
          <w:sz w:val="20"/>
        </w:rPr>
        <w:t xml:space="preserve">, </w:t>
      </w:r>
      <w:proofErr w:type="gramStart"/>
      <w:r w:rsidR="0045477A">
        <w:rPr>
          <w:sz w:val="20"/>
        </w:rPr>
        <w:t>2017</w:t>
      </w:r>
      <w:proofErr w:type="gramEnd"/>
      <w:r w:rsidR="0045477A">
        <w:rPr>
          <w:sz w:val="20"/>
        </w:rPr>
        <w:t xml:space="preserve"> </w:t>
      </w:r>
      <w:r w:rsidR="00163154">
        <w:rPr>
          <w:sz w:val="20"/>
        </w:rPr>
        <w:t>as follows:</w:t>
      </w:r>
    </w:p>
    <w:p w14:paraId="14CA2EBD" w14:textId="72E10D12" w:rsidR="0045477A" w:rsidRPr="00031432" w:rsidRDefault="00271749" w:rsidP="003F3720">
      <w:pPr>
        <w:pStyle w:val="PlainText"/>
        <w:spacing w:after="180"/>
        <w:rPr>
          <w:color w:val="0070C0"/>
          <w:sz w:val="20"/>
          <w:szCs w:val="20"/>
        </w:rPr>
      </w:pPr>
      <w:r>
        <w:rPr>
          <w:rFonts w:ascii="Times New Roman" w:hAnsi="Times New Roman" w:cs="Times New Roman"/>
          <w:sz w:val="20"/>
          <w:szCs w:val="20"/>
        </w:rPr>
        <w:t>“</w:t>
      </w:r>
      <w:r w:rsidR="0045477A" w:rsidRPr="00031432">
        <w:rPr>
          <w:color w:val="0070C0"/>
          <w:sz w:val="20"/>
          <w:szCs w:val="20"/>
        </w:rPr>
        <w:t>Thanks for your response to my questions where I was asking for some clarification about requirements for link-local and SSM IPv4 and IPv6 addresses. I wanted some more information as this is an unusual request and I want to make sure we reserve the right type of addresses.</w:t>
      </w:r>
    </w:p>
    <w:p w14:paraId="787D3D4A" w14:textId="520682C7" w:rsidR="0045477A" w:rsidRPr="00031432" w:rsidRDefault="0045477A" w:rsidP="003F3720">
      <w:pPr>
        <w:pStyle w:val="PlainText"/>
        <w:spacing w:after="180"/>
        <w:rPr>
          <w:color w:val="0070C0"/>
          <w:sz w:val="20"/>
          <w:szCs w:val="20"/>
        </w:rPr>
      </w:pPr>
      <w:r w:rsidRPr="00031432">
        <w:rPr>
          <w:color w:val="0070C0"/>
          <w:sz w:val="20"/>
          <w:szCs w:val="20"/>
        </w:rPr>
        <w:t xml:space="preserve">Based on your references, I see you want to use an SSM address without source filtering. </w:t>
      </w:r>
      <w:proofErr w:type="spellStart"/>
      <w:r w:rsidRPr="00031432">
        <w:rPr>
          <w:color w:val="0070C0"/>
          <w:sz w:val="20"/>
          <w:szCs w:val="20"/>
        </w:rPr>
        <w:t>Architectually</w:t>
      </w:r>
      <w:proofErr w:type="spellEnd"/>
      <w:r w:rsidRPr="00031432">
        <w:rPr>
          <w:color w:val="0070C0"/>
          <w:sz w:val="20"/>
          <w:szCs w:val="20"/>
        </w:rPr>
        <w:t xml:space="preserve"> speaking I would say it would be best to use a regular multicast address in that case.</w:t>
      </w:r>
    </w:p>
    <w:p w14:paraId="77A5361E" w14:textId="77777777" w:rsidR="0045477A" w:rsidRPr="00031432" w:rsidRDefault="0045477A" w:rsidP="003F3720">
      <w:pPr>
        <w:pStyle w:val="PlainText"/>
        <w:spacing w:after="180"/>
        <w:rPr>
          <w:color w:val="0070C0"/>
          <w:sz w:val="20"/>
          <w:szCs w:val="20"/>
        </w:rPr>
      </w:pPr>
      <w:r w:rsidRPr="00031432">
        <w:rPr>
          <w:color w:val="0070C0"/>
          <w:sz w:val="20"/>
          <w:szCs w:val="20"/>
        </w:rPr>
        <w:t>When receiving multicast to an SSM address one will generally need to do source filtering. Devices doing multicast routing, IGMP/MLD snooping etc. require it unless you configure them to not treat it as SSM.</w:t>
      </w:r>
    </w:p>
    <w:p w14:paraId="3ABED882" w14:textId="63C43FD9" w:rsidR="0045477A" w:rsidRPr="00031432" w:rsidRDefault="0045477A" w:rsidP="003F3720">
      <w:pPr>
        <w:pStyle w:val="PlainText"/>
        <w:spacing w:after="180"/>
        <w:rPr>
          <w:color w:val="0070C0"/>
          <w:sz w:val="20"/>
          <w:szCs w:val="20"/>
        </w:rPr>
      </w:pPr>
      <w:r w:rsidRPr="00031432">
        <w:rPr>
          <w:color w:val="0070C0"/>
          <w:sz w:val="20"/>
          <w:szCs w:val="20"/>
        </w:rPr>
        <w:t>Also, a typical host stack implementation, say Linux, may not allow you to receive for an SSM group without doing source filtering. In your case you do not have to worry about routing though (since link-local).</w:t>
      </w:r>
    </w:p>
    <w:p w14:paraId="6C15A0E0" w14:textId="23446EB9" w:rsidR="0045477A" w:rsidRPr="00031432" w:rsidRDefault="0045477A" w:rsidP="003F3720">
      <w:pPr>
        <w:pStyle w:val="PlainText"/>
        <w:spacing w:after="180"/>
        <w:rPr>
          <w:color w:val="0070C0"/>
          <w:sz w:val="20"/>
          <w:szCs w:val="20"/>
        </w:rPr>
      </w:pPr>
      <w:r w:rsidRPr="00031432">
        <w:rPr>
          <w:color w:val="0070C0"/>
          <w:sz w:val="20"/>
          <w:szCs w:val="20"/>
        </w:rPr>
        <w:t>I understand that this is a specific environment where devices will follow your specifications, but you may save yourself some trouble by not using an SSM group. I'm assuming implementations might be based on existing host stacks.</w:t>
      </w:r>
    </w:p>
    <w:p w14:paraId="181BB309" w14:textId="1D96ABD3" w:rsidR="0045477A" w:rsidRPr="00031432" w:rsidRDefault="0045477A" w:rsidP="003F3720">
      <w:pPr>
        <w:pStyle w:val="PlainText"/>
        <w:spacing w:after="180"/>
        <w:rPr>
          <w:color w:val="0070C0"/>
          <w:sz w:val="20"/>
          <w:szCs w:val="20"/>
        </w:rPr>
      </w:pPr>
      <w:r w:rsidRPr="00031432">
        <w:rPr>
          <w:color w:val="0070C0"/>
          <w:sz w:val="20"/>
          <w:szCs w:val="20"/>
        </w:rPr>
        <w:t>Also note that we so far have never reserved any SSM groups, because with source filtering you only need the (source, group) pair to be unique, not the group.</w:t>
      </w:r>
    </w:p>
    <w:p w14:paraId="75A15926" w14:textId="6CB3B8D3" w:rsidR="0045477A" w:rsidRPr="00031432" w:rsidRDefault="0045477A" w:rsidP="00B44184">
      <w:pPr>
        <w:pStyle w:val="PlainText"/>
        <w:spacing w:after="180"/>
        <w:rPr>
          <w:color w:val="0070C0"/>
          <w:sz w:val="20"/>
          <w:szCs w:val="20"/>
        </w:rPr>
      </w:pPr>
      <w:r w:rsidRPr="00031432">
        <w:rPr>
          <w:color w:val="0070C0"/>
          <w:sz w:val="20"/>
          <w:szCs w:val="20"/>
        </w:rPr>
        <w:t>So please consider whether a regular (non-SSM) address would be simpler for you. I do not see any good reasons for an SSM address, other than that SSM is used on the non-ROM case where from my understanding, source filter is done. You may have considered all my points already though.</w:t>
      </w:r>
    </w:p>
    <w:p w14:paraId="49E5ECC8" w14:textId="77777777" w:rsidR="0045477A" w:rsidRPr="00031432" w:rsidRDefault="0045477A" w:rsidP="0045477A">
      <w:pPr>
        <w:pStyle w:val="PlainText"/>
        <w:rPr>
          <w:color w:val="0070C0"/>
          <w:sz w:val="20"/>
          <w:szCs w:val="20"/>
        </w:rPr>
      </w:pPr>
      <w:r w:rsidRPr="00031432">
        <w:rPr>
          <w:color w:val="0070C0"/>
          <w:sz w:val="20"/>
          <w:szCs w:val="20"/>
        </w:rPr>
        <w:t>Regards,</w:t>
      </w:r>
    </w:p>
    <w:p w14:paraId="6AF2CBE0" w14:textId="2655DD9C" w:rsidR="00163154" w:rsidRPr="000B4620" w:rsidRDefault="0045477A" w:rsidP="000B4620">
      <w:pPr>
        <w:pStyle w:val="PlainText"/>
        <w:spacing w:after="180"/>
        <w:rPr>
          <w:rFonts w:ascii="Times New Roman" w:hAnsi="Times New Roman" w:cs="Times New Roman"/>
          <w:sz w:val="20"/>
          <w:szCs w:val="20"/>
        </w:rPr>
      </w:pPr>
      <w:proofErr w:type="spellStart"/>
      <w:r w:rsidRPr="00031432">
        <w:rPr>
          <w:color w:val="0070C0"/>
          <w:sz w:val="20"/>
          <w:szCs w:val="20"/>
        </w:rPr>
        <w:t>Stig</w:t>
      </w:r>
      <w:proofErr w:type="spellEnd"/>
      <w:r w:rsidRPr="00031432">
        <w:rPr>
          <w:color w:val="0070C0"/>
          <w:sz w:val="20"/>
          <w:szCs w:val="20"/>
        </w:rPr>
        <w:t xml:space="preserve"> </w:t>
      </w:r>
      <w:proofErr w:type="spellStart"/>
      <w:r w:rsidRPr="00031432">
        <w:rPr>
          <w:color w:val="0070C0"/>
          <w:sz w:val="20"/>
          <w:szCs w:val="20"/>
        </w:rPr>
        <w:t>Venaas</w:t>
      </w:r>
      <w:proofErr w:type="spellEnd"/>
      <w:r w:rsidR="00271749">
        <w:rPr>
          <w:rFonts w:ascii="Times New Roman" w:hAnsi="Times New Roman" w:cs="Times New Roman"/>
          <w:sz w:val="20"/>
          <w:szCs w:val="20"/>
        </w:rPr>
        <w:t>”</w:t>
      </w:r>
    </w:p>
    <w:p w14:paraId="3F054738" w14:textId="0FE18E87" w:rsidR="006A2713" w:rsidRPr="0034003F" w:rsidRDefault="00FE5147" w:rsidP="0098420C">
      <w:pPr>
        <w:spacing w:before="120"/>
        <w:rPr>
          <w:sz w:val="20"/>
        </w:rPr>
      </w:pPr>
      <w:r>
        <w:rPr>
          <w:sz w:val="20"/>
        </w:rPr>
        <w:t xml:space="preserve">As mentioned in section 1, there was </w:t>
      </w:r>
      <w:r w:rsidR="00CB27CD">
        <w:rPr>
          <w:sz w:val="20"/>
        </w:rPr>
        <w:t>insufficient response</w:t>
      </w:r>
      <w:r w:rsidR="002F1265">
        <w:rPr>
          <w:sz w:val="20"/>
        </w:rPr>
        <w:t xml:space="preserve"> from MBS </w:t>
      </w:r>
      <w:r w:rsidR="00CB27CD">
        <w:rPr>
          <w:sz w:val="20"/>
        </w:rPr>
        <w:t>to</w:t>
      </w:r>
      <w:r w:rsidR="002F1265">
        <w:rPr>
          <w:sz w:val="20"/>
        </w:rPr>
        <w:t xml:space="preserve"> th</w:t>
      </w:r>
      <w:r w:rsidR="00305745">
        <w:rPr>
          <w:sz w:val="20"/>
        </w:rPr>
        <w:t>e</w:t>
      </w:r>
      <w:r w:rsidR="002F1265">
        <w:rPr>
          <w:sz w:val="20"/>
        </w:rPr>
        <w:t xml:space="preserve"> IANA</w:t>
      </w:r>
      <w:r w:rsidR="00305745">
        <w:rPr>
          <w:sz w:val="20"/>
        </w:rPr>
        <w:t xml:space="preserve"> feedback</w:t>
      </w:r>
      <w:r w:rsidR="002F1265">
        <w:rPr>
          <w:sz w:val="20"/>
        </w:rPr>
        <w:t xml:space="preserve"> </w:t>
      </w:r>
      <w:r w:rsidR="006A2713">
        <w:rPr>
          <w:sz w:val="20"/>
        </w:rPr>
        <w:t>during</w:t>
      </w:r>
      <w:r w:rsidR="002F1265">
        <w:rPr>
          <w:sz w:val="20"/>
        </w:rPr>
        <w:t xml:space="preserve"> </w:t>
      </w:r>
      <w:r w:rsidR="008358DF">
        <w:rPr>
          <w:sz w:val="20"/>
        </w:rPr>
        <w:t>s</w:t>
      </w:r>
      <w:r w:rsidR="002F1265">
        <w:rPr>
          <w:sz w:val="20"/>
        </w:rPr>
        <w:t>ummer 2017 meetings</w:t>
      </w:r>
      <w:r w:rsidR="00C24C28">
        <w:rPr>
          <w:sz w:val="20"/>
        </w:rPr>
        <w:t xml:space="preserve"> </w:t>
      </w:r>
      <w:r w:rsidR="00D170C1">
        <w:rPr>
          <w:sz w:val="20"/>
        </w:rPr>
        <w:t xml:space="preserve">or thereafter </w:t>
      </w:r>
      <w:r w:rsidR="00C24C28">
        <w:rPr>
          <w:sz w:val="20"/>
        </w:rPr>
        <w:t xml:space="preserve">to </w:t>
      </w:r>
      <w:r w:rsidR="004374C5">
        <w:rPr>
          <w:sz w:val="20"/>
        </w:rPr>
        <w:t>complete the IANA registration</w:t>
      </w:r>
      <w:r w:rsidR="002F1265">
        <w:rPr>
          <w:sz w:val="20"/>
        </w:rPr>
        <w:t>.</w:t>
      </w:r>
      <w:r w:rsidR="006A2713">
        <w:rPr>
          <w:sz w:val="20"/>
        </w:rPr>
        <w:t xml:space="preserve"> Subsequently, the ticket was closed in IANA.</w:t>
      </w:r>
    </w:p>
    <w:p w14:paraId="0AFB4851" w14:textId="1B1B8B4C" w:rsidR="0053670B" w:rsidRDefault="0053670B" w:rsidP="00871FD5">
      <w:pPr>
        <w:pStyle w:val="Heading1"/>
        <w:numPr>
          <w:ilvl w:val="0"/>
          <w:numId w:val="1"/>
        </w:numPr>
        <w:tabs>
          <w:tab w:val="clear" w:pos="432"/>
          <w:tab w:val="num" w:pos="720"/>
        </w:tabs>
        <w:spacing w:before="120"/>
        <w:ind w:left="720" w:hanging="720"/>
        <w:rPr>
          <w:sz w:val="24"/>
          <w:szCs w:val="24"/>
        </w:rPr>
      </w:pPr>
      <w:r>
        <w:rPr>
          <w:sz w:val="24"/>
          <w:szCs w:val="24"/>
        </w:rPr>
        <w:t>Discussion</w:t>
      </w:r>
    </w:p>
    <w:p w14:paraId="0ABBA3A7" w14:textId="6F56623E" w:rsidR="0053670B" w:rsidRPr="006A2713" w:rsidRDefault="009746AB" w:rsidP="0053670B">
      <w:pPr>
        <w:rPr>
          <w:sz w:val="20"/>
          <w:lang w:val="en-US"/>
        </w:rPr>
      </w:pPr>
      <w:r>
        <w:rPr>
          <w:sz w:val="20"/>
          <w:lang w:val="en-US"/>
        </w:rPr>
        <w:t>Let’s discuss!</w:t>
      </w:r>
    </w:p>
    <w:p w14:paraId="6A394D87" w14:textId="438AA4F4" w:rsidR="00871FD5" w:rsidRPr="00C11A9B" w:rsidRDefault="000A3BC7" w:rsidP="00871FD5">
      <w:pPr>
        <w:pStyle w:val="Heading1"/>
        <w:numPr>
          <w:ilvl w:val="0"/>
          <w:numId w:val="1"/>
        </w:numPr>
        <w:tabs>
          <w:tab w:val="clear" w:pos="432"/>
          <w:tab w:val="num" w:pos="720"/>
        </w:tabs>
        <w:spacing w:before="120"/>
        <w:ind w:left="720" w:hanging="720"/>
        <w:rPr>
          <w:sz w:val="24"/>
          <w:szCs w:val="24"/>
        </w:rPr>
      </w:pPr>
      <w:r>
        <w:rPr>
          <w:sz w:val="24"/>
          <w:szCs w:val="24"/>
        </w:rPr>
        <w:t>Way Forward</w:t>
      </w:r>
    </w:p>
    <w:p w14:paraId="6322C6A0" w14:textId="6F58D213" w:rsidR="009746AB" w:rsidRDefault="0037005B" w:rsidP="009746AB">
      <w:pPr>
        <w:rPr>
          <w:sz w:val="20"/>
        </w:rPr>
      </w:pPr>
      <w:r>
        <w:rPr>
          <w:sz w:val="20"/>
        </w:rPr>
        <w:t xml:space="preserve">It is </w:t>
      </w:r>
      <w:r w:rsidR="000A3BC7">
        <w:rPr>
          <w:sz w:val="20"/>
        </w:rPr>
        <w:t>requested</w:t>
      </w:r>
      <w:r>
        <w:rPr>
          <w:sz w:val="20"/>
        </w:rPr>
        <w:t xml:space="preserve"> tha</w:t>
      </w:r>
      <w:r w:rsidR="009746AB">
        <w:rPr>
          <w:sz w:val="20"/>
        </w:rPr>
        <w:t xml:space="preserve">t the </w:t>
      </w:r>
      <w:r w:rsidR="009746AB">
        <w:rPr>
          <w:sz w:val="20"/>
          <w:lang w:val="en-US"/>
        </w:rPr>
        <w:t xml:space="preserve">MBS group review what </w:t>
      </w:r>
      <w:r w:rsidR="000A3BC7">
        <w:rPr>
          <w:sz w:val="20"/>
          <w:lang w:val="en-US"/>
        </w:rPr>
        <w:t>ha</w:t>
      </w:r>
      <w:r w:rsidR="004E2D14">
        <w:rPr>
          <w:sz w:val="20"/>
          <w:lang w:val="en-US"/>
        </w:rPr>
        <w:t>s</w:t>
      </w:r>
      <w:r w:rsidR="000A3BC7">
        <w:rPr>
          <w:sz w:val="20"/>
          <w:lang w:val="en-US"/>
        </w:rPr>
        <w:t xml:space="preserve"> </w:t>
      </w:r>
      <w:r w:rsidR="009746AB">
        <w:rPr>
          <w:sz w:val="20"/>
          <w:lang w:val="en-US"/>
        </w:rPr>
        <w:t xml:space="preserve">transpired, discuss the IANA response/recommendation, and make a decision on how to reinstate IP multicast address and port registration </w:t>
      </w:r>
      <w:r w:rsidR="00EC1FC2">
        <w:rPr>
          <w:sz w:val="20"/>
          <w:lang w:val="en-US"/>
        </w:rPr>
        <w:t xml:space="preserve">for ROM SACH </w:t>
      </w:r>
      <w:r w:rsidR="009746AB">
        <w:rPr>
          <w:sz w:val="20"/>
          <w:lang w:val="en-US"/>
        </w:rPr>
        <w:t>in IANA.</w:t>
      </w:r>
      <w:r w:rsidR="00877856">
        <w:rPr>
          <w:sz w:val="20"/>
          <w:lang w:val="en-US"/>
        </w:rPr>
        <w:t xml:space="preserve"> For example, agree to assignment </w:t>
      </w:r>
      <w:r w:rsidR="00877856" w:rsidRPr="00877856">
        <w:rPr>
          <w:sz w:val="20"/>
          <w:lang w:val="en-US"/>
        </w:rPr>
        <w:t xml:space="preserve">of </w:t>
      </w:r>
      <w:r w:rsidR="00877856" w:rsidRPr="00877856">
        <w:rPr>
          <w:sz w:val="20"/>
        </w:rPr>
        <w:t xml:space="preserve">regular (non-SSM) </w:t>
      </w:r>
      <w:r w:rsidR="00E819D8">
        <w:rPr>
          <w:sz w:val="20"/>
        </w:rPr>
        <w:t xml:space="preserve">multicast </w:t>
      </w:r>
      <w:r w:rsidR="00877856" w:rsidRPr="00877856">
        <w:rPr>
          <w:sz w:val="20"/>
        </w:rPr>
        <w:t>address</w:t>
      </w:r>
      <w:r w:rsidR="00EC1FC2">
        <w:rPr>
          <w:sz w:val="20"/>
        </w:rPr>
        <w:t xml:space="preserve"> instead of SSM address</w:t>
      </w:r>
      <w:r w:rsidR="00877856">
        <w:rPr>
          <w:sz w:val="20"/>
        </w:rPr>
        <w:t>.</w:t>
      </w:r>
    </w:p>
    <w:p w14:paraId="77009DDD" w14:textId="492BA4FF" w:rsidR="001351E8" w:rsidRDefault="001351E8" w:rsidP="001351E8">
      <w:pPr>
        <w:pStyle w:val="Heading1"/>
        <w:numPr>
          <w:ilvl w:val="0"/>
          <w:numId w:val="1"/>
        </w:numPr>
        <w:tabs>
          <w:tab w:val="clear" w:pos="432"/>
          <w:tab w:val="num" w:pos="720"/>
        </w:tabs>
        <w:spacing w:before="120"/>
        <w:ind w:left="720" w:hanging="720"/>
        <w:rPr>
          <w:sz w:val="24"/>
          <w:szCs w:val="24"/>
        </w:rPr>
      </w:pPr>
      <w:r>
        <w:rPr>
          <w:sz w:val="24"/>
          <w:szCs w:val="24"/>
        </w:rPr>
        <w:t>References</w:t>
      </w:r>
    </w:p>
    <w:p w14:paraId="2A65AF1E" w14:textId="2F71AE3D" w:rsidR="001351E8" w:rsidRDefault="0070356E" w:rsidP="00DE1561">
      <w:pPr>
        <w:pStyle w:val="EX"/>
        <w:ind w:left="720" w:hanging="720"/>
        <w:rPr>
          <w:sz w:val="20"/>
        </w:rPr>
      </w:pPr>
      <w:r w:rsidRPr="00563A28">
        <w:rPr>
          <w:sz w:val="20"/>
          <w:lang w:val="en-US"/>
        </w:rPr>
        <w:t>[1]</w:t>
      </w:r>
      <w:r w:rsidR="00DE1561">
        <w:rPr>
          <w:sz w:val="20"/>
          <w:lang w:val="en-US"/>
        </w:rPr>
        <w:tab/>
      </w:r>
      <w:r w:rsidR="00563A28">
        <w:rPr>
          <w:sz w:val="20"/>
          <w:lang w:val="en-US"/>
        </w:rPr>
        <w:t xml:space="preserve">3GPP TS 26.346 </w:t>
      </w:r>
      <w:r w:rsidR="00955BB2" w:rsidRPr="00955BB2">
        <w:rPr>
          <w:sz w:val="20"/>
        </w:rPr>
        <w:t>"</w:t>
      </w:r>
      <w:r w:rsidR="006E0BC7">
        <w:rPr>
          <w:sz w:val="20"/>
        </w:rPr>
        <w:t xml:space="preserve">Multimedia Broadcast/Multicast Service (MBMS); Protocols and </w:t>
      </w:r>
      <w:r w:rsidR="008473B7">
        <w:rPr>
          <w:sz w:val="20"/>
        </w:rPr>
        <w:t>codecs</w:t>
      </w:r>
      <w:r w:rsidR="00955BB2" w:rsidRPr="00955BB2">
        <w:rPr>
          <w:sz w:val="20"/>
        </w:rPr>
        <w:t>"</w:t>
      </w:r>
      <w:r w:rsidR="00955BB2">
        <w:rPr>
          <w:sz w:val="20"/>
        </w:rPr>
        <w:t>.</w:t>
      </w:r>
    </w:p>
    <w:p w14:paraId="37362457" w14:textId="1E5F460B" w:rsidR="00DE1561" w:rsidRDefault="00DE1561" w:rsidP="002B3E4D">
      <w:pPr>
        <w:pStyle w:val="EX"/>
        <w:ind w:left="720" w:hanging="720"/>
        <w:rPr>
          <w:sz w:val="20"/>
        </w:rPr>
      </w:pPr>
      <w:r>
        <w:rPr>
          <w:sz w:val="20"/>
        </w:rPr>
        <w:t>[2]</w:t>
      </w:r>
      <w:r>
        <w:rPr>
          <w:sz w:val="20"/>
        </w:rPr>
        <w:tab/>
      </w:r>
      <w:r>
        <w:rPr>
          <w:sz w:val="20"/>
          <w:lang w:val="en-US"/>
        </w:rPr>
        <w:t>3GPP TS 2</w:t>
      </w:r>
      <w:r w:rsidR="00AB18F4">
        <w:rPr>
          <w:sz w:val="20"/>
          <w:lang w:val="en-US"/>
        </w:rPr>
        <w:t>4.11</w:t>
      </w:r>
      <w:r>
        <w:rPr>
          <w:sz w:val="20"/>
          <w:lang w:val="en-US"/>
        </w:rPr>
        <w:t xml:space="preserve">6 </w:t>
      </w:r>
      <w:r w:rsidRPr="00955BB2">
        <w:rPr>
          <w:sz w:val="20"/>
        </w:rPr>
        <w:t>"</w:t>
      </w:r>
      <w:r w:rsidR="002638AD">
        <w:rPr>
          <w:sz w:val="20"/>
        </w:rPr>
        <w:t xml:space="preserve">Stage </w:t>
      </w:r>
      <w:r w:rsidR="002B3E4D">
        <w:rPr>
          <w:sz w:val="20"/>
        </w:rPr>
        <w:t>3 aspects of system architecture for TV services</w:t>
      </w:r>
      <w:r w:rsidR="002B3E4D" w:rsidRPr="00955BB2">
        <w:rPr>
          <w:sz w:val="20"/>
        </w:rPr>
        <w:t>"</w:t>
      </w:r>
      <w:r w:rsidR="002B3E4D">
        <w:rPr>
          <w:sz w:val="20"/>
        </w:rPr>
        <w:t>.</w:t>
      </w:r>
    </w:p>
    <w:p w14:paraId="0E2AEC15" w14:textId="05405982" w:rsidR="00955BB2" w:rsidRPr="006E0BC7" w:rsidRDefault="00DE1561" w:rsidP="00563A28">
      <w:pPr>
        <w:pStyle w:val="EX"/>
        <w:ind w:left="540" w:hanging="540"/>
        <w:rPr>
          <w:sz w:val="20"/>
          <w:lang w:val="en-US"/>
        </w:rPr>
      </w:pPr>
      <w:r>
        <w:rPr>
          <w:sz w:val="20"/>
        </w:rPr>
        <w:tab/>
      </w:r>
      <w:r>
        <w:rPr>
          <w:sz w:val="20"/>
        </w:rPr>
        <w:tab/>
      </w:r>
      <w:r>
        <w:rPr>
          <w:sz w:val="20"/>
        </w:rPr>
        <w:tab/>
      </w:r>
    </w:p>
    <w:p w14:paraId="3D801DB6" w14:textId="77777777" w:rsidR="001351E8" w:rsidRPr="006A2713" w:rsidRDefault="001351E8" w:rsidP="009746AB">
      <w:pPr>
        <w:rPr>
          <w:sz w:val="20"/>
          <w:lang w:val="en-US"/>
        </w:rPr>
      </w:pPr>
    </w:p>
    <w:p w14:paraId="43E2235D" w14:textId="482AD8BE" w:rsidR="00C64EF8" w:rsidRPr="009746AB" w:rsidRDefault="00C64EF8" w:rsidP="00853CBF">
      <w:pPr>
        <w:rPr>
          <w:rFonts w:eastAsia="Times New Roman"/>
          <w:sz w:val="42"/>
          <w:lang w:val="en-US" w:eastAsia="zh-CN"/>
        </w:rPr>
      </w:pPr>
    </w:p>
    <w:sectPr w:rsidR="00C64EF8" w:rsidRPr="009746AB" w:rsidSect="009C77A6">
      <w:headerReference w:type="even" r:id="rId14"/>
      <w:footerReference w:type="default" r:id="rId15"/>
      <w:footnotePr>
        <w:numRestart w:val="eachSect"/>
      </w:footnotePr>
      <w:type w:val="continuous"/>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C4DFC" w14:textId="77777777" w:rsidR="00597483" w:rsidRDefault="00597483">
      <w:r>
        <w:separator/>
      </w:r>
    </w:p>
  </w:endnote>
  <w:endnote w:type="continuationSeparator" w:id="0">
    <w:p w14:paraId="3052B275" w14:textId="77777777" w:rsidR="00597483" w:rsidRDefault="0059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2B4B2" w14:textId="77777777" w:rsidR="00597483" w:rsidRDefault="00597483">
      <w:r>
        <w:separator/>
      </w:r>
    </w:p>
  </w:footnote>
  <w:footnote w:type="continuationSeparator" w:id="0">
    <w:p w14:paraId="4F30807A" w14:textId="77777777" w:rsidR="00597483" w:rsidRDefault="0059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CABC"/>
      </v:shape>
    </w:pict>
  </w:numPicBullet>
  <w:numPicBullet w:numPicBulletId="1">
    <w:pict>
      <v:shape id="_x0000_i1027" type="#_x0000_t75" style="width:11.55pt;height:11.5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41FFE"/>
    <w:multiLevelType w:val="hybridMultilevel"/>
    <w:tmpl w:val="FBAA5A20"/>
    <w:lvl w:ilvl="0" w:tplc="F7E22B4C">
      <w:start w:val="1"/>
      <w:numFmt w:val="bullet"/>
      <w:lvlText w:val="•"/>
      <w:lvlJc w:val="left"/>
      <w:pPr>
        <w:tabs>
          <w:tab w:val="num" w:pos="720"/>
        </w:tabs>
        <w:ind w:left="720" w:hanging="360"/>
      </w:pPr>
      <w:rPr>
        <w:rFonts w:ascii="Arial" w:hAnsi="Arial" w:hint="default"/>
      </w:rPr>
    </w:lvl>
    <w:lvl w:ilvl="1" w:tplc="8234655E">
      <w:start w:val="1"/>
      <w:numFmt w:val="bullet"/>
      <w:lvlText w:val="•"/>
      <w:lvlJc w:val="left"/>
      <w:pPr>
        <w:tabs>
          <w:tab w:val="num" w:pos="1440"/>
        </w:tabs>
        <w:ind w:left="1440" w:hanging="360"/>
      </w:pPr>
      <w:rPr>
        <w:rFonts w:ascii="Arial" w:hAnsi="Arial" w:hint="default"/>
      </w:rPr>
    </w:lvl>
    <w:lvl w:ilvl="2" w:tplc="349CB000" w:tentative="1">
      <w:start w:val="1"/>
      <w:numFmt w:val="bullet"/>
      <w:lvlText w:val="•"/>
      <w:lvlJc w:val="left"/>
      <w:pPr>
        <w:tabs>
          <w:tab w:val="num" w:pos="2160"/>
        </w:tabs>
        <w:ind w:left="2160" w:hanging="360"/>
      </w:pPr>
      <w:rPr>
        <w:rFonts w:ascii="Arial" w:hAnsi="Arial" w:hint="default"/>
      </w:rPr>
    </w:lvl>
    <w:lvl w:ilvl="3" w:tplc="86F61612" w:tentative="1">
      <w:start w:val="1"/>
      <w:numFmt w:val="bullet"/>
      <w:lvlText w:val="•"/>
      <w:lvlJc w:val="left"/>
      <w:pPr>
        <w:tabs>
          <w:tab w:val="num" w:pos="2880"/>
        </w:tabs>
        <w:ind w:left="2880" w:hanging="360"/>
      </w:pPr>
      <w:rPr>
        <w:rFonts w:ascii="Arial" w:hAnsi="Arial" w:hint="default"/>
      </w:rPr>
    </w:lvl>
    <w:lvl w:ilvl="4" w:tplc="25860A08" w:tentative="1">
      <w:start w:val="1"/>
      <w:numFmt w:val="bullet"/>
      <w:lvlText w:val="•"/>
      <w:lvlJc w:val="left"/>
      <w:pPr>
        <w:tabs>
          <w:tab w:val="num" w:pos="3600"/>
        </w:tabs>
        <w:ind w:left="3600" w:hanging="360"/>
      </w:pPr>
      <w:rPr>
        <w:rFonts w:ascii="Arial" w:hAnsi="Arial" w:hint="default"/>
      </w:rPr>
    </w:lvl>
    <w:lvl w:ilvl="5" w:tplc="1018B62A" w:tentative="1">
      <w:start w:val="1"/>
      <w:numFmt w:val="bullet"/>
      <w:lvlText w:val="•"/>
      <w:lvlJc w:val="left"/>
      <w:pPr>
        <w:tabs>
          <w:tab w:val="num" w:pos="4320"/>
        </w:tabs>
        <w:ind w:left="4320" w:hanging="360"/>
      </w:pPr>
      <w:rPr>
        <w:rFonts w:ascii="Arial" w:hAnsi="Arial" w:hint="default"/>
      </w:rPr>
    </w:lvl>
    <w:lvl w:ilvl="6" w:tplc="E95C2E8A" w:tentative="1">
      <w:start w:val="1"/>
      <w:numFmt w:val="bullet"/>
      <w:lvlText w:val="•"/>
      <w:lvlJc w:val="left"/>
      <w:pPr>
        <w:tabs>
          <w:tab w:val="num" w:pos="5040"/>
        </w:tabs>
        <w:ind w:left="5040" w:hanging="360"/>
      </w:pPr>
      <w:rPr>
        <w:rFonts w:ascii="Arial" w:hAnsi="Arial" w:hint="default"/>
      </w:rPr>
    </w:lvl>
    <w:lvl w:ilvl="7" w:tplc="F0F44B6A" w:tentative="1">
      <w:start w:val="1"/>
      <w:numFmt w:val="bullet"/>
      <w:lvlText w:val="•"/>
      <w:lvlJc w:val="left"/>
      <w:pPr>
        <w:tabs>
          <w:tab w:val="num" w:pos="5760"/>
        </w:tabs>
        <w:ind w:left="5760" w:hanging="360"/>
      </w:pPr>
      <w:rPr>
        <w:rFonts w:ascii="Arial" w:hAnsi="Arial" w:hint="default"/>
      </w:rPr>
    </w:lvl>
    <w:lvl w:ilvl="8" w:tplc="B09A7F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4"/>
  </w:num>
  <w:num w:numId="4">
    <w:abstractNumId w:val="9"/>
  </w:num>
  <w:num w:numId="5">
    <w:abstractNumId w:val="1"/>
  </w:num>
  <w:num w:numId="6">
    <w:abstractNumId w:val="23"/>
  </w:num>
  <w:num w:numId="7">
    <w:abstractNumId w:val="14"/>
  </w:num>
  <w:num w:numId="8">
    <w:abstractNumId w:val="21"/>
  </w:num>
  <w:num w:numId="9">
    <w:abstractNumId w:val="22"/>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6"/>
  </w:num>
  <w:num w:numId="18">
    <w:abstractNumId w:val="24"/>
  </w:num>
  <w:num w:numId="19">
    <w:abstractNumId w:val="18"/>
  </w:num>
  <w:num w:numId="20">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5"/>
  </w:num>
  <w:num w:numId="32">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28"/>
    <w:rsid w:val="00002D58"/>
    <w:rsid w:val="0000394E"/>
    <w:rsid w:val="00003A5C"/>
    <w:rsid w:val="00004E3B"/>
    <w:rsid w:val="00005C7A"/>
    <w:rsid w:val="00005FBB"/>
    <w:rsid w:val="0000694C"/>
    <w:rsid w:val="00007F85"/>
    <w:rsid w:val="0001019C"/>
    <w:rsid w:val="00010498"/>
    <w:rsid w:val="00010966"/>
    <w:rsid w:val="0001341D"/>
    <w:rsid w:val="00015592"/>
    <w:rsid w:val="00015972"/>
    <w:rsid w:val="00015CF3"/>
    <w:rsid w:val="000160AF"/>
    <w:rsid w:val="00016729"/>
    <w:rsid w:val="00016E41"/>
    <w:rsid w:val="00020011"/>
    <w:rsid w:val="00020A1E"/>
    <w:rsid w:val="00020B9D"/>
    <w:rsid w:val="000215DC"/>
    <w:rsid w:val="00021FBF"/>
    <w:rsid w:val="0002305F"/>
    <w:rsid w:val="0002398F"/>
    <w:rsid w:val="000240C4"/>
    <w:rsid w:val="0002442F"/>
    <w:rsid w:val="00024475"/>
    <w:rsid w:val="000254B4"/>
    <w:rsid w:val="000257FE"/>
    <w:rsid w:val="000268A4"/>
    <w:rsid w:val="0002693A"/>
    <w:rsid w:val="00026D8C"/>
    <w:rsid w:val="00026DFB"/>
    <w:rsid w:val="00027194"/>
    <w:rsid w:val="000277FB"/>
    <w:rsid w:val="00030157"/>
    <w:rsid w:val="000303C2"/>
    <w:rsid w:val="000309C8"/>
    <w:rsid w:val="00031432"/>
    <w:rsid w:val="00031B88"/>
    <w:rsid w:val="0003275B"/>
    <w:rsid w:val="00032EBD"/>
    <w:rsid w:val="00032F81"/>
    <w:rsid w:val="00033374"/>
    <w:rsid w:val="00033F0F"/>
    <w:rsid w:val="00034FB8"/>
    <w:rsid w:val="000352D2"/>
    <w:rsid w:val="00036D38"/>
    <w:rsid w:val="000372AE"/>
    <w:rsid w:val="000374F2"/>
    <w:rsid w:val="000379C2"/>
    <w:rsid w:val="00037F34"/>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8FA"/>
    <w:rsid w:val="0004496E"/>
    <w:rsid w:val="00044A13"/>
    <w:rsid w:val="00044DEC"/>
    <w:rsid w:val="000450AE"/>
    <w:rsid w:val="0004642E"/>
    <w:rsid w:val="00046A45"/>
    <w:rsid w:val="00047452"/>
    <w:rsid w:val="000511D6"/>
    <w:rsid w:val="00052110"/>
    <w:rsid w:val="00052137"/>
    <w:rsid w:val="0005253F"/>
    <w:rsid w:val="00053927"/>
    <w:rsid w:val="00053D56"/>
    <w:rsid w:val="00053F63"/>
    <w:rsid w:val="00054746"/>
    <w:rsid w:val="000549CA"/>
    <w:rsid w:val="00055945"/>
    <w:rsid w:val="00055AA3"/>
    <w:rsid w:val="000560A9"/>
    <w:rsid w:val="00056D02"/>
    <w:rsid w:val="00056D8D"/>
    <w:rsid w:val="00056FA1"/>
    <w:rsid w:val="00057A5D"/>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3BC7"/>
    <w:rsid w:val="000A5271"/>
    <w:rsid w:val="000A5994"/>
    <w:rsid w:val="000A65F8"/>
    <w:rsid w:val="000A6AAA"/>
    <w:rsid w:val="000A7B5C"/>
    <w:rsid w:val="000B05B7"/>
    <w:rsid w:val="000B0947"/>
    <w:rsid w:val="000B1138"/>
    <w:rsid w:val="000B166C"/>
    <w:rsid w:val="000B20DB"/>
    <w:rsid w:val="000B269E"/>
    <w:rsid w:val="000B2A6A"/>
    <w:rsid w:val="000B2F7A"/>
    <w:rsid w:val="000B31D9"/>
    <w:rsid w:val="000B380F"/>
    <w:rsid w:val="000B3F94"/>
    <w:rsid w:val="000B41A3"/>
    <w:rsid w:val="000B461F"/>
    <w:rsid w:val="000B4620"/>
    <w:rsid w:val="000B47C8"/>
    <w:rsid w:val="000B4839"/>
    <w:rsid w:val="000B53E1"/>
    <w:rsid w:val="000B559D"/>
    <w:rsid w:val="000B5A14"/>
    <w:rsid w:val="000B60A0"/>
    <w:rsid w:val="000B7BD7"/>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83D"/>
    <w:rsid w:val="000C6C13"/>
    <w:rsid w:val="000C7781"/>
    <w:rsid w:val="000C78AA"/>
    <w:rsid w:val="000D059C"/>
    <w:rsid w:val="000D0C0F"/>
    <w:rsid w:val="000D1F0A"/>
    <w:rsid w:val="000D2B2C"/>
    <w:rsid w:val="000D2D07"/>
    <w:rsid w:val="000D2D1D"/>
    <w:rsid w:val="000D39C3"/>
    <w:rsid w:val="000D439B"/>
    <w:rsid w:val="000D4647"/>
    <w:rsid w:val="000D522E"/>
    <w:rsid w:val="000D59DC"/>
    <w:rsid w:val="000D686C"/>
    <w:rsid w:val="000D69F3"/>
    <w:rsid w:val="000D71FB"/>
    <w:rsid w:val="000D7A0D"/>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7E2"/>
    <w:rsid w:val="000F3885"/>
    <w:rsid w:val="000F3967"/>
    <w:rsid w:val="000F3F27"/>
    <w:rsid w:val="000F4620"/>
    <w:rsid w:val="000F4BCD"/>
    <w:rsid w:val="000F4DEE"/>
    <w:rsid w:val="000F52AC"/>
    <w:rsid w:val="000F7259"/>
    <w:rsid w:val="000F7517"/>
    <w:rsid w:val="000F7904"/>
    <w:rsid w:val="00103AC4"/>
    <w:rsid w:val="00103C31"/>
    <w:rsid w:val="00104D80"/>
    <w:rsid w:val="00106ECA"/>
    <w:rsid w:val="00110701"/>
    <w:rsid w:val="0011317B"/>
    <w:rsid w:val="0011366A"/>
    <w:rsid w:val="00113B14"/>
    <w:rsid w:val="00114CAB"/>
    <w:rsid w:val="001165B9"/>
    <w:rsid w:val="001169F0"/>
    <w:rsid w:val="00117213"/>
    <w:rsid w:val="00117E5D"/>
    <w:rsid w:val="00117EB8"/>
    <w:rsid w:val="0012085C"/>
    <w:rsid w:val="00121C39"/>
    <w:rsid w:val="001227ED"/>
    <w:rsid w:val="00122C1A"/>
    <w:rsid w:val="00123865"/>
    <w:rsid w:val="001239C7"/>
    <w:rsid w:val="00124498"/>
    <w:rsid w:val="0012640C"/>
    <w:rsid w:val="001272DB"/>
    <w:rsid w:val="00130297"/>
    <w:rsid w:val="00130ED7"/>
    <w:rsid w:val="001314C4"/>
    <w:rsid w:val="00131BD6"/>
    <w:rsid w:val="001329E7"/>
    <w:rsid w:val="00132C47"/>
    <w:rsid w:val="0013390A"/>
    <w:rsid w:val="001351E8"/>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A17"/>
    <w:rsid w:val="00151B24"/>
    <w:rsid w:val="00151D03"/>
    <w:rsid w:val="00153062"/>
    <w:rsid w:val="0015331C"/>
    <w:rsid w:val="00154CFE"/>
    <w:rsid w:val="00154DBE"/>
    <w:rsid w:val="00155076"/>
    <w:rsid w:val="00155EAF"/>
    <w:rsid w:val="001560D5"/>
    <w:rsid w:val="0015629C"/>
    <w:rsid w:val="00157100"/>
    <w:rsid w:val="00157FE6"/>
    <w:rsid w:val="001601BA"/>
    <w:rsid w:val="0016102B"/>
    <w:rsid w:val="00163154"/>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1C46"/>
    <w:rsid w:val="001820A7"/>
    <w:rsid w:val="001827B7"/>
    <w:rsid w:val="00182A3B"/>
    <w:rsid w:val="001830C5"/>
    <w:rsid w:val="00183640"/>
    <w:rsid w:val="00183CB0"/>
    <w:rsid w:val="0018409A"/>
    <w:rsid w:val="001849CE"/>
    <w:rsid w:val="00184CA9"/>
    <w:rsid w:val="00184F84"/>
    <w:rsid w:val="00186034"/>
    <w:rsid w:val="00186380"/>
    <w:rsid w:val="00186DED"/>
    <w:rsid w:val="0019033D"/>
    <w:rsid w:val="0019066D"/>
    <w:rsid w:val="001916D0"/>
    <w:rsid w:val="001918B4"/>
    <w:rsid w:val="00191BDD"/>
    <w:rsid w:val="00192141"/>
    <w:rsid w:val="0019222D"/>
    <w:rsid w:val="00192BBE"/>
    <w:rsid w:val="00192F62"/>
    <w:rsid w:val="001935D0"/>
    <w:rsid w:val="00193FA0"/>
    <w:rsid w:val="00194389"/>
    <w:rsid w:val="00194EB4"/>
    <w:rsid w:val="00195161"/>
    <w:rsid w:val="00195322"/>
    <w:rsid w:val="0019587E"/>
    <w:rsid w:val="001964D6"/>
    <w:rsid w:val="00197178"/>
    <w:rsid w:val="001971B7"/>
    <w:rsid w:val="0019799F"/>
    <w:rsid w:val="001A1440"/>
    <w:rsid w:val="001A1D4B"/>
    <w:rsid w:val="001A51D4"/>
    <w:rsid w:val="001A564B"/>
    <w:rsid w:val="001A5B57"/>
    <w:rsid w:val="001A5C2C"/>
    <w:rsid w:val="001A5FE0"/>
    <w:rsid w:val="001A75AC"/>
    <w:rsid w:val="001A7792"/>
    <w:rsid w:val="001A7DAC"/>
    <w:rsid w:val="001B031C"/>
    <w:rsid w:val="001B1CBD"/>
    <w:rsid w:val="001B2224"/>
    <w:rsid w:val="001B2CD2"/>
    <w:rsid w:val="001B2F63"/>
    <w:rsid w:val="001B355F"/>
    <w:rsid w:val="001B4130"/>
    <w:rsid w:val="001B46DD"/>
    <w:rsid w:val="001B50B7"/>
    <w:rsid w:val="001B5150"/>
    <w:rsid w:val="001B5D26"/>
    <w:rsid w:val="001B615C"/>
    <w:rsid w:val="001B6659"/>
    <w:rsid w:val="001B665C"/>
    <w:rsid w:val="001B6D4A"/>
    <w:rsid w:val="001B6E9D"/>
    <w:rsid w:val="001B6EB1"/>
    <w:rsid w:val="001B76B0"/>
    <w:rsid w:val="001B77ED"/>
    <w:rsid w:val="001C016A"/>
    <w:rsid w:val="001C1190"/>
    <w:rsid w:val="001C27AF"/>
    <w:rsid w:val="001C2882"/>
    <w:rsid w:val="001C3303"/>
    <w:rsid w:val="001C38B7"/>
    <w:rsid w:val="001C4105"/>
    <w:rsid w:val="001C4AFD"/>
    <w:rsid w:val="001C53DE"/>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F0ACC"/>
    <w:rsid w:val="001F11CF"/>
    <w:rsid w:val="001F2047"/>
    <w:rsid w:val="001F335F"/>
    <w:rsid w:val="001F3FC3"/>
    <w:rsid w:val="001F4723"/>
    <w:rsid w:val="001F4CA4"/>
    <w:rsid w:val="001F5E44"/>
    <w:rsid w:val="001F64D0"/>
    <w:rsid w:val="001F6909"/>
    <w:rsid w:val="001F75AC"/>
    <w:rsid w:val="001F7B7D"/>
    <w:rsid w:val="001F7F3A"/>
    <w:rsid w:val="002001DE"/>
    <w:rsid w:val="002003C8"/>
    <w:rsid w:val="002016E3"/>
    <w:rsid w:val="002017F2"/>
    <w:rsid w:val="00201CFD"/>
    <w:rsid w:val="00202165"/>
    <w:rsid w:val="00202475"/>
    <w:rsid w:val="0020260C"/>
    <w:rsid w:val="0020275F"/>
    <w:rsid w:val="002046C5"/>
    <w:rsid w:val="00206151"/>
    <w:rsid w:val="0020637D"/>
    <w:rsid w:val="00206483"/>
    <w:rsid w:val="00206B29"/>
    <w:rsid w:val="00206F61"/>
    <w:rsid w:val="00207726"/>
    <w:rsid w:val="00210618"/>
    <w:rsid w:val="00211105"/>
    <w:rsid w:val="00211BAA"/>
    <w:rsid w:val="00211F03"/>
    <w:rsid w:val="002126BB"/>
    <w:rsid w:val="00213346"/>
    <w:rsid w:val="0021335E"/>
    <w:rsid w:val="002134A3"/>
    <w:rsid w:val="00213AC1"/>
    <w:rsid w:val="00214B1B"/>
    <w:rsid w:val="00214C31"/>
    <w:rsid w:val="00214F2D"/>
    <w:rsid w:val="0021616B"/>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543D"/>
    <w:rsid w:val="00246C2B"/>
    <w:rsid w:val="00247816"/>
    <w:rsid w:val="00247971"/>
    <w:rsid w:val="002503BE"/>
    <w:rsid w:val="00250B79"/>
    <w:rsid w:val="00250E89"/>
    <w:rsid w:val="00250F0F"/>
    <w:rsid w:val="00251631"/>
    <w:rsid w:val="00251B7E"/>
    <w:rsid w:val="00252275"/>
    <w:rsid w:val="002522B0"/>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25F9"/>
    <w:rsid w:val="00262937"/>
    <w:rsid w:val="00262D18"/>
    <w:rsid w:val="002638AD"/>
    <w:rsid w:val="00263910"/>
    <w:rsid w:val="00263FAE"/>
    <w:rsid w:val="002667E2"/>
    <w:rsid w:val="00266FFD"/>
    <w:rsid w:val="00270AB6"/>
    <w:rsid w:val="00270EF0"/>
    <w:rsid w:val="002715B9"/>
    <w:rsid w:val="002716FB"/>
    <w:rsid w:val="00271749"/>
    <w:rsid w:val="0027198D"/>
    <w:rsid w:val="00272A69"/>
    <w:rsid w:val="00272A75"/>
    <w:rsid w:val="00272B2F"/>
    <w:rsid w:val="00273014"/>
    <w:rsid w:val="002747CE"/>
    <w:rsid w:val="00274D1F"/>
    <w:rsid w:val="00275005"/>
    <w:rsid w:val="002751B8"/>
    <w:rsid w:val="00276037"/>
    <w:rsid w:val="00276349"/>
    <w:rsid w:val="00277BF2"/>
    <w:rsid w:val="00277DEF"/>
    <w:rsid w:val="00277E0B"/>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634"/>
    <w:rsid w:val="0029392D"/>
    <w:rsid w:val="00293931"/>
    <w:rsid w:val="00293E09"/>
    <w:rsid w:val="002940F5"/>
    <w:rsid w:val="0029496D"/>
    <w:rsid w:val="002951CD"/>
    <w:rsid w:val="00296200"/>
    <w:rsid w:val="002966B0"/>
    <w:rsid w:val="002966D7"/>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3E4D"/>
    <w:rsid w:val="002B41E8"/>
    <w:rsid w:val="002B760D"/>
    <w:rsid w:val="002C0290"/>
    <w:rsid w:val="002C0EEE"/>
    <w:rsid w:val="002C126F"/>
    <w:rsid w:val="002C17E3"/>
    <w:rsid w:val="002C18C4"/>
    <w:rsid w:val="002C1958"/>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5C89"/>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4D6"/>
    <w:rsid w:val="002E7C42"/>
    <w:rsid w:val="002F022B"/>
    <w:rsid w:val="002F0BCA"/>
    <w:rsid w:val="002F1265"/>
    <w:rsid w:val="002F15D9"/>
    <w:rsid w:val="002F1F22"/>
    <w:rsid w:val="002F205B"/>
    <w:rsid w:val="002F28BE"/>
    <w:rsid w:val="002F2DE0"/>
    <w:rsid w:val="002F3F1E"/>
    <w:rsid w:val="002F3F3B"/>
    <w:rsid w:val="002F495C"/>
    <w:rsid w:val="002F4B48"/>
    <w:rsid w:val="002F4CED"/>
    <w:rsid w:val="002F62D3"/>
    <w:rsid w:val="002F6829"/>
    <w:rsid w:val="0030005F"/>
    <w:rsid w:val="003007CF"/>
    <w:rsid w:val="003028B5"/>
    <w:rsid w:val="00302A19"/>
    <w:rsid w:val="00302D3B"/>
    <w:rsid w:val="00303079"/>
    <w:rsid w:val="0030351E"/>
    <w:rsid w:val="00303EC4"/>
    <w:rsid w:val="00304937"/>
    <w:rsid w:val="0030525D"/>
    <w:rsid w:val="003053A5"/>
    <w:rsid w:val="00305428"/>
    <w:rsid w:val="00305458"/>
    <w:rsid w:val="00305745"/>
    <w:rsid w:val="003069DD"/>
    <w:rsid w:val="0030736C"/>
    <w:rsid w:val="00307744"/>
    <w:rsid w:val="00307F88"/>
    <w:rsid w:val="0031000D"/>
    <w:rsid w:val="003108D8"/>
    <w:rsid w:val="00311B7F"/>
    <w:rsid w:val="0031201C"/>
    <w:rsid w:val="003126FD"/>
    <w:rsid w:val="0031432A"/>
    <w:rsid w:val="003146BA"/>
    <w:rsid w:val="003147A5"/>
    <w:rsid w:val="003152E2"/>
    <w:rsid w:val="0031531D"/>
    <w:rsid w:val="0031690B"/>
    <w:rsid w:val="00316A27"/>
    <w:rsid w:val="00316EC6"/>
    <w:rsid w:val="003179DE"/>
    <w:rsid w:val="003207E2"/>
    <w:rsid w:val="00320FBD"/>
    <w:rsid w:val="003213BD"/>
    <w:rsid w:val="00321A44"/>
    <w:rsid w:val="00321B9D"/>
    <w:rsid w:val="00321C99"/>
    <w:rsid w:val="00322053"/>
    <w:rsid w:val="00322BCD"/>
    <w:rsid w:val="00322FBC"/>
    <w:rsid w:val="003233FE"/>
    <w:rsid w:val="003236FD"/>
    <w:rsid w:val="003238F2"/>
    <w:rsid w:val="00324312"/>
    <w:rsid w:val="00324540"/>
    <w:rsid w:val="00324553"/>
    <w:rsid w:val="00324B28"/>
    <w:rsid w:val="00325278"/>
    <w:rsid w:val="003258A3"/>
    <w:rsid w:val="003260C9"/>
    <w:rsid w:val="00326D81"/>
    <w:rsid w:val="00326DDF"/>
    <w:rsid w:val="00327F5E"/>
    <w:rsid w:val="00330182"/>
    <w:rsid w:val="00330914"/>
    <w:rsid w:val="00330B59"/>
    <w:rsid w:val="003325DD"/>
    <w:rsid w:val="00333356"/>
    <w:rsid w:val="00333874"/>
    <w:rsid w:val="00334F67"/>
    <w:rsid w:val="003353FC"/>
    <w:rsid w:val="0033570E"/>
    <w:rsid w:val="00336ADF"/>
    <w:rsid w:val="00336E48"/>
    <w:rsid w:val="0033762E"/>
    <w:rsid w:val="00337892"/>
    <w:rsid w:val="00337D3A"/>
    <w:rsid w:val="0034003F"/>
    <w:rsid w:val="00340309"/>
    <w:rsid w:val="0034107E"/>
    <w:rsid w:val="00341271"/>
    <w:rsid w:val="00341272"/>
    <w:rsid w:val="00343506"/>
    <w:rsid w:val="00343CC3"/>
    <w:rsid w:val="00344006"/>
    <w:rsid w:val="00344129"/>
    <w:rsid w:val="00344600"/>
    <w:rsid w:val="00344E00"/>
    <w:rsid w:val="0034605A"/>
    <w:rsid w:val="0034618E"/>
    <w:rsid w:val="0034622D"/>
    <w:rsid w:val="0035068B"/>
    <w:rsid w:val="003510B7"/>
    <w:rsid w:val="00351341"/>
    <w:rsid w:val="00352883"/>
    <w:rsid w:val="003528EB"/>
    <w:rsid w:val="00352B11"/>
    <w:rsid w:val="00353458"/>
    <w:rsid w:val="00353943"/>
    <w:rsid w:val="00353ED6"/>
    <w:rsid w:val="003549AE"/>
    <w:rsid w:val="00355B4B"/>
    <w:rsid w:val="0035606D"/>
    <w:rsid w:val="00357A43"/>
    <w:rsid w:val="00357FAA"/>
    <w:rsid w:val="0036046B"/>
    <w:rsid w:val="003607D2"/>
    <w:rsid w:val="00360F27"/>
    <w:rsid w:val="003624C4"/>
    <w:rsid w:val="00362D73"/>
    <w:rsid w:val="00363C0E"/>
    <w:rsid w:val="00363C4E"/>
    <w:rsid w:val="00363EB9"/>
    <w:rsid w:val="0036504A"/>
    <w:rsid w:val="0036552D"/>
    <w:rsid w:val="00365AC5"/>
    <w:rsid w:val="00365FEF"/>
    <w:rsid w:val="003666A1"/>
    <w:rsid w:val="0036683D"/>
    <w:rsid w:val="00367FCA"/>
    <w:rsid w:val="0037005B"/>
    <w:rsid w:val="0037070D"/>
    <w:rsid w:val="0037071C"/>
    <w:rsid w:val="00370B94"/>
    <w:rsid w:val="00371480"/>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C2D"/>
    <w:rsid w:val="00382D12"/>
    <w:rsid w:val="00383883"/>
    <w:rsid w:val="003839AA"/>
    <w:rsid w:val="00383D2F"/>
    <w:rsid w:val="00384D52"/>
    <w:rsid w:val="00384F87"/>
    <w:rsid w:val="0038556C"/>
    <w:rsid w:val="00386EFB"/>
    <w:rsid w:val="00386F3A"/>
    <w:rsid w:val="003907EF"/>
    <w:rsid w:val="00390AB5"/>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1B55"/>
    <w:rsid w:val="003A270A"/>
    <w:rsid w:val="003A2B02"/>
    <w:rsid w:val="003A3D10"/>
    <w:rsid w:val="003A5297"/>
    <w:rsid w:val="003A609F"/>
    <w:rsid w:val="003A66D0"/>
    <w:rsid w:val="003A6E90"/>
    <w:rsid w:val="003A7349"/>
    <w:rsid w:val="003A78DB"/>
    <w:rsid w:val="003B08E6"/>
    <w:rsid w:val="003B1657"/>
    <w:rsid w:val="003B24FA"/>
    <w:rsid w:val="003B353C"/>
    <w:rsid w:val="003B49D9"/>
    <w:rsid w:val="003B5417"/>
    <w:rsid w:val="003B59FA"/>
    <w:rsid w:val="003B63FB"/>
    <w:rsid w:val="003B69B8"/>
    <w:rsid w:val="003C111C"/>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6D7"/>
    <w:rsid w:val="003D4FB4"/>
    <w:rsid w:val="003D5051"/>
    <w:rsid w:val="003D5161"/>
    <w:rsid w:val="003D54C1"/>
    <w:rsid w:val="003D75E0"/>
    <w:rsid w:val="003E3D68"/>
    <w:rsid w:val="003E43A9"/>
    <w:rsid w:val="003E473F"/>
    <w:rsid w:val="003E478D"/>
    <w:rsid w:val="003E5826"/>
    <w:rsid w:val="003E5997"/>
    <w:rsid w:val="003E6406"/>
    <w:rsid w:val="003F0F68"/>
    <w:rsid w:val="003F2334"/>
    <w:rsid w:val="003F2BFF"/>
    <w:rsid w:val="003F3720"/>
    <w:rsid w:val="003F3A1D"/>
    <w:rsid w:val="003F3B84"/>
    <w:rsid w:val="003F453D"/>
    <w:rsid w:val="003F4A91"/>
    <w:rsid w:val="003F4F7E"/>
    <w:rsid w:val="003F5CF4"/>
    <w:rsid w:val="003F6274"/>
    <w:rsid w:val="003F792C"/>
    <w:rsid w:val="003F793D"/>
    <w:rsid w:val="004000C2"/>
    <w:rsid w:val="00400C13"/>
    <w:rsid w:val="00401506"/>
    <w:rsid w:val="00401BFA"/>
    <w:rsid w:val="00402EDF"/>
    <w:rsid w:val="00403DB7"/>
    <w:rsid w:val="00403F3B"/>
    <w:rsid w:val="00404B1F"/>
    <w:rsid w:val="00404CBE"/>
    <w:rsid w:val="00405590"/>
    <w:rsid w:val="0040593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ED6"/>
    <w:rsid w:val="0043418B"/>
    <w:rsid w:val="004346B1"/>
    <w:rsid w:val="00435C40"/>
    <w:rsid w:val="00436AB7"/>
    <w:rsid w:val="00436C93"/>
    <w:rsid w:val="00436E20"/>
    <w:rsid w:val="00436EF2"/>
    <w:rsid w:val="004374C5"/>
    <w:rsid w:val="004377AC"/>
    <w:rsid w:val="00440AFB"/>
    <w:rsid w:val="00440AFC"/>
    <w:rsid w:val="00440F3D"/>
    <w:rsid w:val="00441129"/>
    <w:rsid w:val="00441584"/>
    <w:rsid w:val="004419B3"/>
    <w:rsid w:val="00442068"/>
    <w:rsid w:val="004426A6"/>
    <w:rsid w:val="00442A1A"/>
    <w:rsid w:val="004432CE"/>
    <w:rsid w:val="004441FD"/>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77A"/>
    <w:rsid w:val="004549E4"/>
    <w:rsid w:val="00454C54"/>
    <w:rsid w:val="00456804"/>
    <w:rsid w:val="00456A37"/>
    <w:rsid w:val="00456DC6"/>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5E5"/>
    <w:rsid w:val="00472D1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46D5"/>
    <w:rsid w:val="004A512A"/>
    <w:rsid w:val="004A59DC"/>
    <w:rsid w:val="004A5E3A"/>
    <w:rsid w:val="004A5FE4"/>
    <w:rsid w:val="004A61C7"/>
    <w:rsid w:val="004A6E20"/>
    <w:rsid w:val="004B1B27"/>
    <w:rsid w:val="004B303F"/>
    <w:rsid w:val="004B3315"/>
    <w:rsid w:val="004B3F82"/>
    <w:rsid w:val="004B4140"/>
    <w:rsid w:val="004B47A7"/>
    <w:rsid w:val="004B5181"/>
    <w:rsid w:val="004B5218"/>
    <w:rsid w:val="004B5CB2"/>
    <w:rsid w:val="004B5F24"/>
    <w:rsid w:val="004B65B9"/>
    <w:rsid w:val="004C010B"/>
    <w:rsid w:val="004C13A9"/>
    <w:rsid w:val="004C1E21"/>
    <w:rsid w:val="004C2630"/>
    <w:rsid w:val="004C28E9"/>
    <w:rsid w:val="004C368A"/>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BE5"/>
    <w:rsid w:val="004D5D37"/>
    <w:rsid w:val="004D5D9E"/>
    <w:rsid w:val="004D6462"/>
    <w:rsid w:val="004D6F64"/>
    <w:rsid w:val="004E158B"/>
    <w:rsid w:val="004E1CB0"/>
    <w:rsid w:val="004E1D81"/>
    <w:rsid w:val="004E2244"/>
    <w:rsid w:val="004E2D14"/>
    <w:rsid w:val="004E2E1C"/>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7BB"/>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670B"/>
    <w:rsid w:val="005372BB"/>
    <w:rsid w:val="0053787D"/>
    <w:rsid w:val="00537E1B"/>
    <w:rsid w:val="00541D13"/>
    <w:rsid w:val="00541E9E"/>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3A28"/>
    <w:rsid w:val="005656E4"/>
    <w:rsid w:val="005659B8"/>
    <w:rsid w:val="0057080F"/>
    <w:rsid w:val="00570C54"/>
    <w:rsid w:val="00571812"/>
    <w:rsid w:val="00571B48"/>
    <w:rsid w:val="005722C4"/>
    <w:rsid w:val="00572514"/>
    <w:rsid w:val="00572DD2"/>
    <w:rsid w:val="00572E10"/>
    <w:rsid w:val="005733A3"/>
    <w:rsid w:val="0057391A"/>
    <w:rsid w:val="00573FB4"/>
    <w:rsid w:val="00574E3D"/>
    <w:rsid w:val="00575245"/>
    <w:rsid w:val="0057540E"/>
    <w:rsid w:val="00576392"/>
    <w:rsid w:val="00576581"/>
    <w:rsid w:val="005767DE"/>
    <w:rsid w:val="005801A4"/>
    <w:rsid w:val="005809A4"/>
    <w:rsid w:val="00580BB5"/>
    <w:rsid w:val="00580C2D"/>
    <w:rsid w:val="00580EBB"/>
    <w:rsid w:val="00582809"/>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6C7"/>
    <w:rsid w:val="00590910"/>
    <w:rsid w:val="00590D06"/>
    <w:rsid w:val="0059102F"/>
    <w:rsid w:val="00591AA3"/>
    <w:rsid w:val="00591E22"/>
    <w:rsid w:val="0059238B"/>
    <w:rsid w:val="00592BD3"/>
    <w:rsid w:val="00592E34"/>
    <w:rsid w:val="0059353C"/>
    <w:rsid w:val="0059443D"/>
    <w:rsid w:val="005966F8"/>
    <w:rsid w:val="00596FE6"/>
    <w:rsid w:val="0059713F"/>
    <w:rsid w:val="00597483"/>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299"/>
    <w:rsid w:val="005A6720"/>
    <w:rsid w:val="005A6E14"/>
    <w:rsid w:val="005A7111"/>
    <w:rsid w:val="005A72E6"/>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439"/>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10B"/>
    <w:rsid w:val="005D3557"/>
    <w:rsid w:val="005D37EF"/>
    <w:rsid w:val="005D392A"/>
    <w:rsid w:val="005D4FC8"/>
    <w:rsid w:val="005D5010"/>
    <w:rsid w:val="005D5632"/>
    <w:rsid w:val="005D7606"/>
    <w:rsid w:val="005D7AEC"/>
    <w:rsid w:val="005E02A2"/>
    <w:rsid w:val="005E06AB"/>
    <w:rsid w:val="005E10AD"/>
    <w:rsid w:val="005E199A"/>
    <w:rsid w:val="005E48E3"/>
    <w:rsid w:val="005E4C31"/>
    <w:rsid w:val="005E4D53"/>
    <w:rsid w:val="005E552D"/>
    <w:rsid w:val="005E618B"/>
    <w:rsid w:val="005E6436"/>
    <w:rsid w:val="005E6DB4"/>
    <w:rsid w:val="005E6F67"/>
    <w:rsid w:val="005E7350"/>
    <w:rsid w:val="005E7DE1"/>
    <w:rsid w:val="005F04B2"/>
    <w:rsid w:val="005F1CB2"/>
    <w:rsid w:val="005F1F19"/>
    <w:rsid w:val="005F237E"/>
    <w:rsid w:val="005F2850"/>
    <w:rsid w:val="005F2ACE"/>
    <w:rsid w:val="005F2C71"/>
    <w:rsid w:val="005F31A7"/>
    <w:rsid w:val="005F330E"/>
    <w:rsid w:val="005F3A81"/>
    <w:rsid w:val="005F3F7B"/>
    <w:rsid w:val="005F405A"/>
    <w:rsid w:val="005F55A9"/>
    <w:rsid w:val="005F58FC"/>
    <w:rsid w:val="005F61C6"/>
    <w:rsid w:val="005F6376"/>
    <w:rsid w:val="005F68F7"/>
    <w:rsid w:val="005F6DA7"/>
    <w:rsid w:val="005F6F23"/>
    <w:rsid w:val="0060000C"/>
    <w:rsid w:val="006007A7"/>
    <w:rsid w:val="00601543"/>
    <w:rsid w:val="00601B75"/>
    <w:rsid w:val="00601DC6"/>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563"/>
    <w:rsid w:val="00621175"/>
    <w:rsid w:val="006225CC"/>
    <w:rsid w:val="00622FA5"/>
    <w:rsid w:val="00622FF2"/>
    <w:rsid w:val="006242F0"/>
    <w:rsid w:val="00624683"/>
    <w:rsid w:val="006246F5"/>
    <w:rsid w:val="006254E1"/>
    <w:rsid w:val="0062671F"/>
    <w:rsid w:val="006271E7"/>
    <w:rsid w:val="0062725A"/>
    <w:rsid w:val="00627931"/>
    <w:rsid w:val="006307ED"/>
    <w:rsid w:val="0063084E"/>
    <w:rsid w:val="0063091E"/>
    <w:rsid w:val="006311B3"/>
    <w:rsid w:val="00631481"/>
    <w:rsid w:val="00632656"/>
    <w:rsid w:val="00633191"/>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BB"/>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0FCB"/>
    <w:rsid w:val="0067118B"/>
    <w:rsid w:val="00672125"/>
    <w:rsid w:val="006724D6"/>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A03"/>
    <w:rsid w:val="00691DC5"/>
    <w:rsid w:val="0069234E"/>
    <w:rsid w:val="00693A39"/>
    <w:rsid w:val="00694173"/>
    <w:rsid w:val="006946B5"/>
    <w:rsid w:val="00694816"/>
    <w:rsid w:val="00695084"/>
    <w:rsid w:val="00695C8E"/>
    <w:rsid w:val="00695E34"/>
    <w:rsid w:val="00696691"/>
    <w:rsid w:val="006966DF"/>
    <w:rsid w:val="006973A5"/>
    <w:rsid w:val="00697BFF"/>
    <w:rsid w:val="006A048F"/>
    <w:rsid w:val="006A0763"/>
    <w:rsid w:val="006A0E02"/>
    <w:rsid w:val="006A2064"/>
    <w:rsid w:val="006A23DB"/>
    <w:rsid w:val="006A2713"/>
    <w:rsid w:val="006A4009"/>
    <w:rsid w:val="006A4908"/>
    <w:rsid w:val="006A4965"/>
    <w:rsid w:val="006A4B40"/>
    <w:rsid w:val="006A6367"/>
    <w:rsid w:val="006A6EBA"/>
    <w:rsid w:val="006A71DF"/>
    <w:rsid w:val="006A7B73"/>
    <w:rsid w:val="006B03F0"/>
    <w:rsid w:val="006B042A"/>
    <w:rsid w:val="006B058A"/>
    <w:rsid w:val="006B0873"/>
    <w:rsid w:val="006B1936"/>
    <w:rsid w:val="006B2BB8"/>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BC7"/>
    <w:rsid w:val="006E0E72"/>
    <w:rsid w:val="006E12B2"/>
    <w:rsid w:val="006E16B4"/>
    <w:rsid w:val="006E2517"/>
    <w:rsid w:val="006E2F1C"/>
    <w:rsid w:val="006E40C2"/>
    <w:rsid w:val="006E4D7E"/>
    <w:rsid w:val="006E541F"/>
    <w:rsid w:val="006E5484"/>
    <w:rsid w:val="006E69DC"/>
    <w:rsid w:val="006E6F52"/>
    <w:rsid w:val="006E6FC5"/>
    <w:rsid w:val="006E75C7"/>
    <w:rsid w:val="006E7C43"/>
    <w:rsid w:val="006F1D4E"/>
    <w:rsid w:val="006F20AF"/>
    <w:rsid w:val="006F24BD"/>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56E"/>
    <w:rsid w:val="00703C43"/>
    <w:rsid w:val="00703D35"/>
    <w:rsid w:val="007048E8"/>
    <w:rsid w:val="00705241"/>
    <w:rsid w:val="007054A4"/>
    <w:rsid w:val="007062F1"/>
    <w:rsid w:val="007067EA"/>
    <w:rsid w:val="00706DBA"/>
    <w:rsid w:val="0070745F"/>
    <w:rsid w:val="00707732"/>
    <w:rsid w:val="00710329"/>
    <w:rsid w:val="00711188"/>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AA0"/>
    <w:rsid w:val="0072535B"/>
    <w:rsid w:val="00725688"/>
    <w:rsid w:val="00725BC0"/>
    <w:rsid w:val="0072650B"/>
    <w:rsid w:val="00726D7A"/>
    <w:rsid w:val="007304F7"/>
    <w:rsid w:val="00730915"/>
    <w:rsid w:val="00730F8A"/>
    <w:rsid w:val="007321B7"/>
    <w:rsid w:val="007324EC"/>
    <w:rsid w:val="00732951"/>
    <w:rsid w:val="00732C33"/>
    <w:rsid w:val="007348D7"/>
    <w:rsid w:val="0073512F"/>
    <w:rsid w:val="00736C59"/>
    <w:rsid w:val="0073708C"/>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A93"/>
    <w:rsid w:val="00766EE6"/>
    <w:rsid w:val="00767934"/>
    <w:rsid w:val="00767E20"/>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B85"/>
    <w:rsid w:val="00785EF1"/>
    <w:rsid w:val="0078747F"/>
    <w:rsid w:val="00790618"/>
    <w:rsid w:val="00791297"/>
    <w:rsid w:val="007919C0"/>
    <w:rsid w:val="00791BAA"/>
    <w:rsid w:val="00791C7C"/>
    <w:rsid w:val="00793539"/>
    <w:rsid w:val="007937E0"/>
    <w:rsid w:val="00793A6E"/>
    <w:rsid w:val="007940B5"/>
    <w:rsid w:val="007945B4"/>
    <w:rsid w:val="00795308"/>
    <w:rsid w:val="007954A5"/>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A7BA8"/>
    <w:rsid w:val="007B00DF"/>
    <w:rsid w:val="007B02BB"/>
    <w:rsid w:val="007B23EF"/>
    <w:rsid w:val="007B2460"/>
    <w:rsid w:val="007B2738"/>
    <w:rsid w:val="007B2C06"/>
    <w:rsid w:val="007B314D"/>
    <w:rsid w:val="007B3188"/>
    <w:rsid w:val="007B334F"/>
    <w:rsid w:val="007B35F7"/>
    <w:rsid w:val="007B36C3"/>
    <w:rsid w:val="007B386F"/>
    <w:rsid w:val="007B40C1"/>
    <w:rsid w:val="007B420C"/>
    <w:rsid w:val="007B4AE8"/>
    <w:rsid w:val="007B4DF8"/>
    <w:rsid w:val="007B5E8F"/>
    <w:rsid w:val="007B699D"/>
    <w:rsid w:val="007B6D4F"/>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D5F"/>
    <w:rsid w:val="007D17D5"/>
    <w:rsid w:val="007D2569"/>
    <w:rsid w:val="007D3703"/>
    <w:rsid w:val="007D3CE6"/>
    <w:rsid w:val="007D468D"/>
    <w:rsid w:val="007D513B"/>
    <w:rsid w:val="007D53C4"/>
    <w:rsid w:val="007D57FC"/>
    <w:rsid w:val="007D5B09"/>
    <w:rsid w:val="007D5CB0"/>
    <w:rsid w:val="007D6557"/>
    <w:rsid w:val="007D7455"/>
    <w:rsid w:val="007D7521"/>
    <w:rsid w:val="007D7713"/>
    <w:rsid w:val="007D77A2"/>
    <w:rsid w:val="007D7F53"/>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653"/>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FDB"/>
    <w:rsid w:val="0081759E"/>
    <w:rsid w:val="00817922"/>
    <w:rsid w:val="008179D9"/>
    <w:rsid w:val="008204C7"/>
    <w:rsid w:val="00821205"/>
    <w:rsid w:val="008212D4"/>
    <w:rsid w:val="008229D2"/>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200F"/>
    <w:rsid w:val="0083303F"/>
    <w:rsid w:val="00833C93"/>
    <w:rsid w:val="0083478F"/>
    <w:rsid w:val="008347B3"/>
    <w:rsid w:val="00834EE7"/>
    <w:rsid w:val="008355F4"/>
    <w:rsid w:val="00835706"/>
    <w:rsid w:val="008358DF"/>
    <w:rsid w:val="008361C5"/>
    <w:rsid w:val="00840250"/>
    <w:rsid w:val="008411F9"/>
    <w:rsid w:val="00841349"/>
    <w:rsid w:val="0084183E"/>
    <w:rsid w:val="00843247"/>
    <w:rsid w:val="00843779"/>
    <w:rsid w:val="00843C21"/>
    <w:rsid w:val="00843D0D"/>
    <w:rsid w:val="00844F76"/>
    <w:rsid w:val="0084511E"/>
    <w:rsid w:val="00845534"/>
    <w:rsid w:val="00846357"/>
    <w:rsid w:val="00846472"/>
    <w:rsid w:val="008473B7"/>
    <w:rsid w:val="00847571"/>
    <w:rsid w:val="008477E7"/>
    <w:rsid w:val="00847A7C"/>
    <w:rsid w:val="008500F4"/>
    <w:rsid w:val="00850248"/>
    <w:rsid w:val="0085131C"/>
    <w:rsid w:val="00851451"/>
    <w:rsid w:val="00851DEC"/>
    <w:rsid w:val="008521A1"/>
    <w:rsid w:val="008521D8"/>
    <w:rsid w:val="00852976"/>
    <w:rsid w:val="00852D1E"/>
    <w:rsid w:val="00853CBF"/>
    <w:rsid w:val="00854390"/>
    <w:rsid w:val="00854D43"/>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73AE"/>
    <w:rsid w:val="0087043F"/>
    <w:rsid w:val="0087138D"/>
    <w:rsid w:val="00871FD5"/>
    <w:rsid w:val="00872DAE"/>
    <w:rsid w:val="00874E30"/>
    <w:rsid w:val="008754FA"/>
    <w:rsid w:val="00875854"/>
    <w:rsid w:val="00875BCB"/>
    <w:rsid w:val="00876432"/>
    <w:rsid w:val="008765A3"/>
    <w:rsid w:val="00877856"/>
    <w:rsid w:val="00880FF9"/>
    <w:rsid w:val="0088149C"/>
    <w:rsid w:val="00883B8D"/>
    <w:rsid w:val="00883D2C"/>
    <w:rsid w:val="00884EA3"/>
    <w:rsid w:val="00885D01"/>
    <w:rsid w:val="00885D2D"/>
    <w:rsid w:val="00886411"/>
    <w:rsid w:val="0088655F"/>
    <w:rsid w:val="00886858"/>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2C9"/>
    <w:rsid w:val="008A1E26"/>
    <w:rsid w:val="008A1F16"/>
    <w:rsid w:val="008A2AE6"/>
    <w:rsid w:val="008A2E9F"/>
    <w:rsid w:val="008A2ED5"/>
    <w:rsid w:val="008A2F6F"/>
    <w:rsid w:val="008A37EC"/>
    <w:rsid w:val="008A42E2"/>
    <w:rsid w:val="008A5506"/>
    <w:rsid w:val="008A5C95"/>
    <w:rsid w:val="008A6A47"/>
    <w:rsid w:val="008A6CBB"/>
    <w:rsid w:val="008A6D59"/>
    <w:rsid w:val="008A7822"/>
    <w:rsid w:val="008B07DE"/>
    <w:rsid w:val="008B0E17"/>
    <w:rsid w:val="008B1D26"/>
    <w:rsid w:val="008B2137"/>
    <w:rsid w:val="008B31E5"/>
    <w:rsid w:val="008B33A5"/>
    <w:rsid w:val="008B4066"/>
    <w:rsid w:val="008B4628"/>
    <w:rsid w:val="008B53D3"/>
    <w:rsid w:val="008B542E"/>
    <w:rsid w:val="008B6C8F"/>
    <w:rsid w:val="008B7A88"/>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62B"/>
    <w:rsid w:val="008E0983"/>
    <w:rsid w:val="008E0B5F"/>
    <w:rsid w:val="008E12C6"/>
    <w:rsid w:val="008E1349"/>
    <w:rsid w:val="008E1EBC"/>
    <w:rsid w:val="008E326A"/>
    <w:rsid w:val="008E4D56"/>
    <w:rsid w:val="008E4F48"/>
    <w:rsid w:val="008E58C6"/>
    <w:rsid w:val="008E5AD7"/>
    <w:rsid w:val="008E61BF"/>
    <w:rsid w:val="008E6289"/>
    <w:rsid w:val="008E62F9"/>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609"/>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769A"/>
    <w:rsid w:val="00917A15"/>
    <w:rsid w:val="00917B2F"/>
    <w:rsid w:val="00920400"/>
    <w:rsid w:val="00920C9D"/>
    <w:rsid w:val="00920D72"/>
    <w:rsid w:val="00920DF6"/>
    <w:rsid w:val="00922039"/>
    <w:rsid w:val="00922D8B"/>
    <w:rsid w:val="00922F40"/>
    <w:rsid w:val="009232D1"/>
    <w:rsid w:val="00923518"/>
    <w:rsid w:val="00924495"/>
    <w:rsid w:val="00924630"/>
    <w:rsid w:val="00924A38"/>
    <w:rsid w:val="00924D5E"/>
    <w:rsid w:val="0092533E"/>
    <w:rsid w:val="00925F28"/>
    <w:rsid w:val="00926FC9"/>
    <w:rsid w:val="00927D9B"/>
    <w:rsid w:val="009300FE"/>
    <w:rsid w:val="00930F4B"/>
    <w:rsid w:val="00931783"/>
    <w:rsid w:val="009324CA"/>
    <w:rsid w:val="00932B70"/>
    <w:rsid w:val="00933039"/>
    <w:rsid w:val="00933619"/>
    <w:rsid w:val="00935202"/>
    <w:rsid w:val="00935B69"/>
    <w:rsid w:val="00935BA5"/>
    <w:rsid w:val="009361B6"/>
    <w:rsid w:val="00936400"/>
    <w:rsid w:val="0093678F"/>
    <w:rsid w:val="00936A3C"/>
    <w:rsid w:val="00936EDA"/>
    <w:rsid w:val="009372C4"/>
    <w:rsid w:val="009400CC"/>
    <w:rsid w:val="00941772"/>
    <w:rsid w:val="00941C1E"/>
    <w:rsid w:val="00942578"/>
    <w:rsid w:val="0094264B"/>
    <w:rsid w:val="0094397E"/>
    <w:rsid w:val="009439D9"/>
    <w:rsid w:val="00943FA0"/>
    <w:rsid w:val="009440A3"/>
    <w:rsid w:val="00944805"/>
    <w:rsid w:val="00944DF2"/>
    <w:rsid w:val="00944E9F"/>
    <w:rsid w:val="009456EC"/>
    <w:rsid w:val="00945EB7"/>
    <w:rsid w:val="009461FB"/>
    <w:rsid w:val="00947473"/>
    <w:rsid w:val="009474CA"/>
    <w:rsid w:val="009475EC"/>
    <w:rsid w:val="0094786C"/>
    <w:rsid w:val="00947B09"/>
    <w:rsid w:val="00947BE6"/>
    <w:rsid w:val="00950AC7"/>
    <w:rsid w:val="00950BA2"/>
    <w:rsid w:val="009510A8"/>
    <w:rsid w:val="009515F9"/>
    <w:rsid w:val="00952ABF"/>
    <w:rsid w:val="009532BC"/>
    <w:rsid w:val="00953F3F"/>
    <w:rsid w:val="00953F4C"/>
    <w:rsid w:val="00954028"/>
    <w:rsid w:val="00954356"/>
    <w:rsid w:val="00954438"/>
    <w:rsid w:val="0095453C"/>
    <w:rsid w:val="009547EC"/>
    <w:rsid w:val="0095504F"/>
    <w:rsid w:val="00955BB2"/>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AB"/>
    <w:rsid w:val="009746D9"/>
    <w:rsid w:val="00974EF2"/>
    <w:rsid w:val="00975967"/>
    <w:rsid w:val="009761AF"/>
    <w:rsid w:val="0097685A"/>
    <w:rsid w:val="009778FB"/>
    <w:rsid w:val="00977F35"/>
    <w:rsid w:val="00981D64"/>
    <w:rsid w:val="009825F5"/>
    <w:rsid w:val="00982B50"/>
    <w:rsid w:val="00983673"/>
    <w:rsid w:val="00983A73"/>
    <w:rsid w:val="0098420C"/>
    <w:rsid w:val="00984586"/>
    <w:rsid w:val="0098552B"/>
    <w:rsid w:val="009861E2"/>
    <w:rsid w:val="00986D0C"/>
    <w:rsid w:val="00986EF0"/>
    <w:rsid w:val="00987402"/>
    <w:rsid w:val="0099023A"/>
    <w:rsid w:val="0099043C"/>
    <w:rsid w:val="009909B2"/>
    <w:rsid w:val="00990E7C"/>
    <w:rsid w:val="00991253"/>
    <w:rsid w:val="00991D0F"/>
    <w:rsid w:val="00992117"/>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CC"/>
    <w:rsid w:val="009B73C6"/>
    <w:rsid w:val="009B77F1"/>
    <w:rsid w:val="009B7A42"/>
    <w:rsid w:val="009B7BA6"/>
    <w:rsid w:val="009C066F"/>
    <w:rsid w:val="009C070A"/>
    <w:rsid w:val="009C0E57"/>
    <w:rsid w:val="009C131E"/>
    <w:rsid w:val="009C1744"/>
    <w:rsid w:val="009C1B10"/>
    <w:rsid w:val="009C2A0A"/>
    <w:rsid w:val="009C3EF1"/>
    <w:rsid w:val="009C77A6"/>
    <w:rsid w:val="009D0990"/>
    <w:rsid w:val="009D189A"/>
    <w:rsid w:val="009D1AE2"/>
    <w:rsid w:val="009D1DFC"/>
    <w:rsid w:val="009D2AB0"/>
    <w:rsid w:val="009D2ABE"/>
    <w:rsid w:val="009D2D3A"/>
    <w:rsid w:val="009D2D3C"/>
    <w:rsid w:val="009D347B"/>
    <w:rsid w:val="009D3C4A"/>
    <w:rsid w:val="009D4802"/>
    <w:rsid w:val="009D4FAB"/>
    <w:rsid w:val="009D5053"/>
    <w:rsid w:val="009D6B0D"/>
    <w:rsid w:val="009D73AC"/>
    <w:rsid w:val="009D79D1"/>
    <w:rsid w:val="009D7ED3"/>
    <w:rsid w:val="009E0617"/>
    <w:rsid w:val="009E0D05"/>
    <w:rsid w:val="009E17ED"/>
    <w:rsid w:val="009E1A87"/>
    <w:rsid w:val="009E1D03"/>
    <w:rsid w:val="009E2C07"/>
    <w:rsid w:val="009E3FC8"/>
    <w:rsid w:val="009E471E"/>
    <w:rsid w:val="009E555A"/>
    <w:rsid w:val="009E635B"/>
    <w:rsid w:val="009E6EC2"/>
    <w:rsid w:val="009E74FA"/>
    <w:rsid w:val="009F008D"/>
    <w:rsid w:val="009F00B8"/>
    <w:rsid w:val="009F08F1"/>
    <w:rsid w:val="009F0F1C"/>
    <w:rsid w:val="009F23CB"/>
    <w:rsid w:val="009F2863"/>
    <w:rsid w:val="009F2C32"/>
    <w:rsid w:val="009F39EE"/>
    <w:rsid w:val="009F449E"/>
    <w:rsid w:val="009F4F0A"/>
    <w:rsid w:val="009F4FB1"/>
    <w:rsid w:val="009F6165"/>
    <w:rsid w:val="009F65E7"/>
    <w:rsid w:val="009F68C2"/>
    <w:rsid w:val="009F705B"/>
    <w:rsid w:val="009F7A44"/>
    <w:rsid w:val="00A005DF"/>
    <w:rsid w:val="00A006D0"/>
    <w:rsid w:val="00A00A57"/>
    <w:rsid w:val="00A00D94"/>
    <w:rsid w:val="00A014B1"/>
    <w:rsid w:val="00A022C9"/>
    <w:rsid w:val="00A02811"/>
    <w:rsid w:val="00A0331F"/>
    <w:rsid w:val="00A03630"/>
    <w:rsid w:val="00A03E08"/>
    <w:rsid w:val="00A048EE"/>
    <w:rsid w:val="00A04EFD"/>
    <w:rsid w:val="00A054CE"/>
    <w:rsid w:val="00A05535"/>
    <w:rsid w:val="00A059A8"/>
    <w:rsid w:val="00A0739D"/>
    <w:rsid w:val="00A103E8"/>
    <w:rsid w:val="00A105D5"/>
    <w:rsid w:val="00A10976"/>
    <w:rsid w:val="00A10E59"/>
    <w:rsid w:val="00A11592"/>
    <w:rsid w:val="00A1280C"/>
    <w:rsid w:val="00A14513"/>
    <w:rsid w:val="00A149E6"/>
    <w:rsid w:val="00A14B74"/>
    <w:rsid w:val="00A16240"/>
    <w:rsid w:val="00A16625"/>
    <w:rsid w:val="00A1706B"/>
    <w:rsid w:val="00A170CB"/>
    <w:rsid w:val="00A17BC0"/>
    <w:rsid w:val="00A17E3B"/>
    <w:rsid w:val="00A20693"/>
    <w:rsid w:val="00A216C2"/>
    <w:rsid w:val="00A219BE"/>
    <w:rsid w:val="00A22D5B"/>
    <w:rsid w:val="00A232F0"/>
    <w:rsid w:val="00A2343D"/>
    <w:rsid w:val="00A2385A"/>
    <w:rsid w:val="00A23F62"/>
    <w:rsid w:val="00A2481B"/>
    <w:rsid w:val="00A2500F"/>
    <w:rsid w:val="00A25616"/>
    <w:rsid w:val="00A25E56"/>
    <w:rsid w:val="00A26ACD"/>
    <w:rsid w:val="00A26D2F"/>
    <w:rsid w:val="00A27247"/>
    <w:rsid w:val="00A2759E"/>
    <w:rsid w:val="00A27F4A"/>
    <w:rsid w:val="00A308A7"/>
    <w:rsid w:val="00A30ABA"/>
    <w:rsid w:val="00A30AD2"/>
    <w:rsid w:val="00A30D56"/>
    <w:rsid w:val="00A30E6D"/>
    <w:rsid w:val="00A31479"/>
    <w:rsid w:val="00A31FA5"/>
    <w:rsid w:val="00A325FE"/>
    <w:rsid w:val="00A32786"/>
    <w:rsid w:val="00A34127"/>
    <w:rsid w:val="00A345DE"/>
    <w:rsid w:val="00A34C54"/>
    <w:rsid w:val="00A34D1A"/>
    <w:rsid w:val="00A35093"/>
    <w:rsid w:val="00A352FB"/>
    <w:rsid w:val="00A359B6"/>
    <w:rsid w:val="00A378AD"/>
    <w:rsid w:val="00A37AC9"/>
    <w:rsid w:val="00A4140D"/>
    <w:rsid w:val="00A41B39"/>
    <w:rsid w:val="00A422B8"/>
    <w:rsid w:val="00A42BDC"/>
    <w:rsid w:val="00A43A43"/>
    <w:rsid w:val="00A443D3"/>
    <w:rsid w:val="00A4481D"/>
    <w:rsid w:val="00A44891"/>
    <w:rsid w:val="00A44F67"/>
    <w:rsid w:val="00A45560"/>
    <w:rsid w:val="00A45911"/>
    <w:rsid w:val="00A45C57"/>
    <w:rsid w:val="00A45CA5"/>
    <w:rsid w:val="00A45DA2"/>
    <w:rsid w:val="00A46B89"/>
    <w:rsid w:val="00A471BD"/>
    <w:rsid w:val="00A47241"/>
    <w:rsid w:val="00A473D9"/>
    <w:rsid w:val="00A527AF"/>
    <w:rsid w:val="00A53771"/>
    <w:rsid w:val="00A55795"/>
    <w:rsid w:val="00A55AFF"/>
    <w:rsid w:val="00A564B5"/>
    <w:rsid w:val="00A56563"/>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403"/>
    <w:rsid w:val="00A7110A"/>
    <w:rsid w:val="00A71911"/>
    <w:rsid w:val="00A727A0"/>
    <w:rsid w:val="00A72837"/>
    <w:rsid w:val="00A740DC"/>
    <w:rsid w:val="00A7477B"/>
    <w:rsid w:val="00A76451"/>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CC4"/>
    <w:rsid w:val="00AA0F19"/>
    <w:rsid w:val="00AA1280"/>
    <w:rsid w:val="00AA2060"/>
    <w:rsid w:val="00AA352B"/>
    <w:rsid w:val="00AA40E7"/>
    <w:rsid w:val="00AA4338"/>
    <w:rsid w:val="00AA4C85"/>
    <w:rsid w:val="00AA5C53"/>
    <w:rsid w:val="00AA5D11"/>
    <w:rsid w:val="00AA6906"/>
    <w:rsid w:val="00AA7108"/>
    <w:rsid w:val="00AA79E9"/>
    <w:rsid w:val="00AA7F9F"/>
    <w:rsid w:val="00AB01F7"/>
    <w:rsid w:val="00AB0F9A"/>
    <w:rsid w:val="00AB18F4"/>
    <w:rsid w:val="00AB20DD"/>
    <w:rsid w:val="00AB2124"/>
    <w:rsid w:val="00AB3BA4"/>
    <w:rsid w:val="00AB4C8D"/>
    <w:rsid w:val="00AB4E9B"/>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5682"/>
    <w:rsid w:val="00AC5D95"/>
    <w:rsid w:val="00AC64CE"/>
    <w:rsid w:val="00AC7426"/>
    <w:rsid w:val="00AD07EB"/>
    <w:rsid w:val="00AD08F9"/>
    <w:rsid w:val="00AD19F3"/>
    <w:rsid w:val="00AD272F"/>
    <w:rsid w:val="00AD2ED1"/>
    <w:rsid w:val="00AD4387"/>
    <w:rsid w:val="00AD4AD7"/>
    <w:rsid w:val="00AD567E"/>
    <w:rsid w:val="00AD581A"/>
    <w:rsid w:val="00AD59BF"/>
    <w:rsid w:val="00AD6579"/>
    <w:rsid w:val="00AD6929"/>
    <w:rsid w:val="00AD6FC6"/>
    <w:rsid w:val="00AD72A3"/>
    <w:rsid w:val="00AD781C"/>
    <w:rsid w:val="00AE0378"/>
    <w:rsid w:val="00AE09E4"/>
    <w:rsid w:val="00AE127A"/>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2C17"/>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5655"/>
    <w:rsid w:val="00B26B89"/>
    <w:rsid w:val="00B303E3"/>
    <w:rsid w:val="00B30D2C"/>
    <w:rsid w:val="00B30DAD"/>
    <w:rsid w:val="00B316C8"/>
    <w:rsid w:val="00B317B6"/>
    <w:rsid w:val="00B3205A"/>
    <w:rsid w:val="00B32853"/>
    <w:rsid w:val="00B328B9"/>
    <w:rsid w:val="00B33189"/>
    <w:rsid w:val="00B33AF4"/>
    <w:rsid w:val="00B33EC4"/>
    <w:rsid w:val="00B347C4"/>
    <w:rsid w:val="00B34FB9"/>
    <w:rsid w:val="00B35558"/>
    <w:rsid w:val="00B35951"/>
    <w:rsid w:val="00B36BDA"/>
    <w:rsid w:val="00B36D82"/>
    <w:rsid w:val="00B37DA1"/>
    <w:rsid w:val="00B40453"/>
    <w:rsid w:val="00B406AE"/>
    <w:rsid w:val="00B408F3"/>
    <w:rsid w:val="00B410E5"/>
    <w:rsid w:val="00B41242"/>
    <w:rsid w:val="00B414DC"/>
    <w:rsid w:val="00B41CF1"/>
    <w:rsid w:val="00B42D44"/>
    <w:rsid w:val="00B43444"/>
    <w:rsid w:val="00B43668"/>
    <w:rsid w:val="00B43674"/>
    <w:rsid w:val="00B44184"/>
    <w:rsid w:val="00B45127"/>
    <w:rsid w:val="00B452C9"/>
    <w:rsid w:val="00B454E9"/>
    <w:rsid w:val="00B4579C"/>
    <w:rsid w:val="00B46589"/>
    <w:rsid w:val="00B46DFA"/>
    <w:rsid w:val="00B471FE"/>
    <w:rsid w:val="00B5073F"/>
    <w:rsid w:val="00B50ADD"/>
    <w:rsid w:val="00B50E93"/>
    <w:rsid w:val="00B5159E"/>
    <w:rsid w:val="00B517FC"/>
    <w:rsid w:val="00B51D25"/>
    <w:rsid w:val="00B51F37"/>
    <w:rsid w:val="00B52494"/>
    <w:rsid w:val="00B53021"/>
    <w:rsid w:val="00B53337"/>
    <w:rsid w:val="00B534F1"/>
    <w:rsid w:val="00B54362"/>
    <w:rsid w:val="00B553AD"/>
    <w:rsid w:val="00B554C5"/>
    <w:rsid w:val="00B55B6F"/>
    <w:rsid w:val="00B565EB"/>
    <w:rsid w:val="00B578BA"/>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11"/>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C6D"/>
    <w:rsid w:val="00B8196A"/>
    <w:rsid w:val="00B81BCB"/>
    <w:rsid w:val="00B8206A"/>
    <w:rsid w:val="00B822EB"/>
    <w:rsid w:val="00B83E2F"/>
    <w:rsid w:val="00B84642"/>
    <w:rsid w:val="00B8489D"/>
    <w:rsid w:val="00B84AA0"/>
    <w:rsid w:val="00B861BD"/>
    <w:rsid w:val="00B86F77"/>
    <w:rsid w:val="00B87F35"/>
    <w:rsid w:val="00B90F4C"/>
    <w:rsid w:val="00B91329"/>
    <w:rsid w:val="00B91577"/>
    <w:rsid w:val="00B91B13"/>
    <w:rsid w:val="00B93FBC"/>
    <w:rsid w:val="00B9407E"/>
    <w:rsid w:val="00B9538B"/>
    <w:rsid w:val="00B953C6"/>
    <w:rsid w:val="00B96351"/>
    <w:rsid w:val="00B96662"/>
    <w:rsid w:val="00B97568"/>
    <w:rsid w:val="00B9760E"/>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498"/>
    <w:rsid w:val="00BC274E"/>
    <w:rsid w:val="00BC344B"/>
    <w:rsid w:val="00BC4852"/>
    <w:rsid w:val="00BC49F3"/>
    <w:rsid w:val="00BC52DC"/>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F99"/>
    <w:rsid w:val="00BE56F7"/>
    <w:rsid w:val="00BE5CF2"/>
    <w:rsid w:val="00BE5D78"/>
    <w:rsid w:val="00BE6623"/>
    <w:rsid w:val="00BE6685"/>
    <w:rsid w:val="00BE6878"/>
    <w:rsid w:val="00BE7C01"/>
    <w:rsid w:val="00BF0286"/>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2EB2"/>
    <w:rsid w:val="00C03123"/>
    <w:rsid w:val="00C031EA"/>
    <w:rsid w:val="00C03EBD"/>
    <w:rsid w:val="00C042AD"/>
    <w:rsid w:val="00C04499"/>
    <w:rsid w:val="00C04606"/>
    <w:rsid w:val="00C046FF"/>
    <w:rsid w:val="00C06981"/>
    <w:rsid w:val="00C06C5F"/>
    <w:rsid w:val="00C06DE3"/>
    <w:rsid w:val="00C071E1"/>
    <w:rsid w:val="00C07389"/>
    <w:rsid w:val="00C079F1"/>
    <w:rsid w:val="00C1035E"/>
    <w:rsid w:val="00C10BDE"/>
    <w:rsid w:val="00C1127D"/>
    <w:rsid w:val="00C11369"/>
    <w:rsid w:val="00C11639"/>
    <w:rsid w:val="00C116F7"/>
    <w:rsid w:val="00C11A9B"/>
    <w:rsid w:val="00C11F48"/>
    <w:rsid w:val="00C120BA"/>
    <w:rsid w:val="00C14242"/>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4C28"/>
    <w:rsid w:val="00C25D3E"/>
    <w:rsid w:val="00C269E3"/>
    <w:rsid w:val="00C301EC"/>
    <w:rsid w:val="00C3062E"/>
    <w:rsid w:val="00C30966"/>
    <w:rsid w:val="00C31304"/>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931"/>
    <w:rsid w:val="00C42B1D"/>
    <w:rsid w:val="00C43963"/>
    <w:rsid w:val="00C440FB"/>
    <w:rsid w:val="00C44206"/>
    <w:rsid w:val="00C445AD"/>
    <w:rsid w:val="00C44E90"/>
    <w:rsid w:val="00C456FE"/>
    <w:rsid w:val="00C45AC2"/>
    <w:rsid w:val="00C45DE7"/>
    <w:rsid w:val="00C46B12"/>
    <w:rsid w:val="00C46D87"/>
    <w:rsid w:val="00C473FE"/>
    <w:rsid w:val="00C50208"/>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CB4"/>
    <w:rsid w:val="00C60DF0"/>
    <w:rsid w:val="00C6198E"/>
    <w:rsid w:val="00C61EF6"/>
    <w:rsid w:val="00C635F1"/>
    <w:rsid w:val="00C63BA9"/>
    <w:rsid w:val="00C64169"/>
    <w:rsid w:val="00C643FF"/>
    <w:rsid w:val="00C6442E"/>
    <w:rsid w:val="00C646C6"/>
    <w:rsid w:val="00C64EF8"/>
    <w:rsid w:val="00C65F64"/>
    <w:rsid w:val="00C66AE1"/>
    <w:rsid w:val="00C66D84"/>
    <w:rsid w:val="00C674A1"/>
    <w:rsid w:val="00C67CCF"/>
    <w:rsid w:val="00C7001E"/>
    <w:rsid w:val="00C71072"/>
    <w:rsid w:val="00C723D5"/>
    <w:rsid w:val="00C72796"/>
    <w:rsid w:val="00C731D4"/>
    <w:rsid w:val="00C747B0"/>
    <w:rsid w:val="00C748D1"/>
    <w:rsid w:val="00C75502"/>
    <w:rsid w:val="00C75840"/>
    <w:rsid w:val="00C75E3C"/>
    <w:rsid w:val="00C769BC"/>
    <w:rsid w:val="00C76D6B"/>
    <w:rsid w:val="00C77566"/>
    <w:rsid w:val="00C779D1"/>
    <w:rsid w:val="00C77A9F"/>
    <w:rsid w:val="00C80EAC"/>
    <w:rsid w:val="00C82331"/>
    <w:rsid w:val="00C826CC"/>
    <w:rsid w:val="00C82E44"/>
    <w:rsid w:val="00C83AE2"/>
    <w:rsid w:val="00C83F63"/>
    <w:rsid w:val="00C84129"/>
    <w:rsid w:val="00C842CE"/>
    <w:rsid w:val="00C8433F"/>
    <w:rsid w:val="00C84F43"/>
    <w:rsid w:val="00C859C3"/>
    <w:rsid w:val="00C85A29"/>
    <w:rsid w:val="00C85C74"/>
    <w:rsid w:val="00C85EFB"/>
    <w:rsid w:val="00C868DD"/>
    <w:rsid w:val="00C91328"/>
    <w:rsid w:val="00C91C0E"/>
    <w:rsid w:val="00C92E10"/>
    <w:rsid w:val="00C93887"/>
    <w:rsid w:val="00C93FF4"/>
    <w:rsid w:val="00C945E1"/>
    <w:rsid w:val="00C94F23"/>
    <w:rsid w:val="00C96008"/>
    <w:rsid w:val="00C961A1"/>
    <w:rsid w:val="00C967E2"/>
    <w:rsid w:val="00C96960"/>
    <w:rsid w:val="00C9697A"/>
    <w:rsid w:val="00C9705B"/>
    <w:rsid w:val="00C97D36"/>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7CD"/>
    <w:rsid w:val="00CB29AE"/>
    <w:rsid w:val="00CB2ACF"/>
    <w:rsid w:val="00CB2F91"/>
    <w:rsid w:val="00CB4657"/>
    <w:rsid w:val="00CB5CB9"/>
    <w:rsid w:val="00CB76DB"/>
    <w:rsid w:val="00CB79AD"/>
    <w:rsid w:val="00CC000D"/>
    <w:rsid w:val="00CC08CD"/>
    <w:rsid w:val="00CC1D68"/>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1A71"/>
    <w:rsid w:val="00CD2623"/>
    <w:rsid w:val="00CD2743"/>
    <w:rsid w:val="00CD2F15"/>
    <w:rsid w:val="00CD30F3"/>
    <w:rsid w:val="00CD4187"/>
    <w:rsid w:val="00CD4D3C"/>
    <w:rsid w:val="00CD57D4"/>
    <w:rsid w:val="00CD6077"/>
    <w:rsid w:val="00CD6370"/>
    <w:rsid w:val="00CD6B37"/>
    <w:rsid w:val="00CD7413"/>
    <w:rsid w:val="00CE00E0"/>
    <w:rsid w:val="00CE07F1"/>
    <w:rsid w:val="00CE213D"/>
    <w:rsid w:val="00CE2828"/>
    <w:rsid w:val="00CE2E00"/>
    <w:rsid w:val="00CE33AA"/>
    <w:rsid w:val="00CE41A5"/>
    <w:rsid w:val="00CE50FB"/>
    <w:rsid w:val="00CE5938"/>
    <w:rsid w:val="00CE6D20"/>
    <w:rsid w:val="00CE726D"/>
    <w:rsid w:val="00CE7965"/>
    <w:rsid w:val="00CE7B07"/>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325"/>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170C1"/>
    <w:rsid w:val="00D20084"/>
    <w:rsid w:val="00D20FCF"/>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4EB"/>
    <w:rsid w:val="00D33905"/>
    <w:rsid w:val="00D339E0"/>
    <w:rsid w:val="00D33D9A"/>
    <w:rsid w:val="00D3438F"/>
    <w:rsid w:val="00D34D04"/>
    <w:rsid w:val="00D3502B"/>
    <w:rsid w:val="00D3596A"/>
    <w:rsid w:val="00D35ABF"/>
    <w:rsid w:val="00D36106"/>
    <w:rsid w:val="00D37695"/>
    <w:rsid w:val="00D40B8D"/>
    <w:rsid w:val="00D40E52"/>
    <w:rsid w:val="00D411B5"/>
    <w:rsid w:val="00D41621"/>
    <w:rsid w:val="00D4244B"/>
    <w:rsid w:val="00D4575D"/>
    <w:rsid w:val="00D45C4A"/>
    <w:rsid w:val="00D4608D"/>
    <w:rsid w:val="00D46D31"/>
    <w:rsid w:val="00D5044B"/>
    <w:rsid w:val="00D508B4"/>
    <w:rsid w:val="00D50930"/>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5FF"/>
    <w:rsid w:val="00D577B2"/>
    <w:rsid w:val="00D60305"/>
    <w:rsid w:val="00D605A3"/>
    <w:rsid w:val="00D6091D"/>
    <w:rsid w:val="00D60BE0"/>
    <w:rsid w:val="00D60C9C"/>
    <w:rsid w:val="00D623BC"/>
    <w:rsid w:val="00D633F7"/>
    <w:rsid w:val="00D64E2E"/>
    <w:rsid w:val="00D65622"/>
    <w:rsid w:val="00D6729F"/>
    <w:rsid w:val="00D675B9"/>
    <w:rsid w:val="00D704C9"/>
    <w:rsid w:val="00D70688"/>
    <w:rsid w:val="00D713A3"/>
    <w:rsid w:val="00D71F96"/>
    <w:rsid w:val="00D72618"/>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7554"/>
    <w:rsid w:val="00D77D4D"/>
    <w:rsid w:val="00D77E6E"/>
    <w:rsid w:val="00D77F93"/>
    <w:rsid w:val="00D80670"/>
    <w:rsid w:val="00D80AA6"/>
    <w:rsid w:val="00D80B8A"/>
    <w:rsid w:val="00D811B4"/>
    <w:rsid w:val="00D812A6"/>
    <w:rsid w:val="00D81306"/>
    <w:rsid w:val="00D820E4"/>
    <w:rsid w:val="00D82679"/>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5405"/>
    <w:rsid w:val="00D97A79"/>
    <w:rsid w:val="00DA0F50"/>
    <w:rsid w:val="00DA1083"/>
    <w:rsid w:val="00DA1105"/>
    <w:rsid w:val="00DA144E"/>
    <w:rsid w:val="00DA161B"/>
    <w:rsid w:val="00DA252C"/>
    <w:rsid w:val="00DA34E4"/>
    <w:rsid w:val="00DA3C30"/>
    <w:rsid w:val="00DA423C"/>
    <w:rsid w:val="00DA5597"/>
    <w:rsid w:val="00DA5B0F"/>
    <w:rsid w:val="00DA6004"/>
    <w:rsid w:val="00DA614A"/>
    <w:rsid w:val="00DA6617"/>
    <w:rsid w:val="00DA66E8"/>
    <w:rsid w:val="00DA70A8"/>
    <w:rsid w:val="00DA7EA4"/>
    <w:rsid w:val="00DB04E3"/>
    <w:rsid w:val="00DB0BB5"/>
    <w:rsid w:val="00DB0C8E"/>
    <w:rsid w:val="00DB128D"/>
    <w:rsid w:val="00DB2BDB"/>
    <w:rsid w:val="00DB2DAD"/>
    <w:rsid w:val="00DB3D34"/>
    <w:rsid w:val="00DB40EE"/>
    <w:rsid w:val="00DB45AB"/>
    <w:rsid w:val="00DB6BD0"/>
    <w:rsid w:val="00DB6E6C"/>
    <w:rsid w:val="00DB7809"/>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C7C27"/>
    <w:rsid w:val="00DD0789"/>
    <w:rsid w:val="00DD21E4"/>
    <w:rsid w:val="00DD3A23"/>
    <w:rsid w:val="00DD3B3A"/>
    <w:rsid w:val="00DD42B5"/>
    <w:rsid w:val="00DD435D"/>
    <w:rsid w:val="00DD48FC"/>
    <w:rsid w:val="00DD4BB4"/>
    <w:rsid w:val="00DD5453"/>
    <w:rsid w:val="00DD5A96"/>
    <w:rsid w:val="00DD5B23"/>
    <w:rsid w:val="00DD5CB8"/>
    <w:rsid w:val="00DD7229"/>
    <w:rsid w:val="00DD7711"/>
    <w:rsid w:val="00DD7D07"/>
    <w:rsid w:val="00DD7FC2"/>
    <w:rsid w:val="00DE0F7B"/>
    <w:rsid w:val="00DE11BE"/>
    <w:rsid w:val="00DE1561"/>
    <w:rsid w:val="00DE4878"/>
    <w:rsid w:val="00DE4EE1"/>
    <w:rsid w:val="00DE50EA"/>
    <w:rsid w:val="00DE52B1"/>
    <w:rsid w:val="00DE5E2B"/>
    <w:rsid w:val="00DE63B8"/>
    <w:rsid w:val="00DE78CC"/>
    <w:rsid w:val="00DF06FF"/>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530"/>
    <w:rsid w:val="00E01BD1"/>
    <w:rsid w:val="00E0251E"/>
    <w:rsid w:val="00E02556"/>
    <w:rsid w:val="00E025C6"/>
    <w:rsid w:val="00E03021"/>
    <w:rsid w:val="00E03F9A"/>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BD9"/>
    <w:rsid w:val="00E33D42"/>
    <w:rsid w:val="00E3424C"/>
    <w:rsid w:val="00E347AB"/>
    <w:rsid w:val="00E34A21"/>
    <w:rsid w:val="00E34CEF"/>
    <w:rsid w:val="00E3590C"/>
    <w:rsid w:val="00E369F0"/>
    <w:rsid w:val="00E371EB"/>
    <w:rsid w:val="00E3741A"/>
    <w:rsid w:val="00E404B9"/>
    <w:rsid w:val="00E4061D"/>
    <w:rsid w:val="00E40E6E"/>
    <w:rsid w:val="00E41272"/>
    <w:rsid w:val="00E41E34"/>
    <w:rsid w:val="00E42D4E"/>
    <w:rsid w:val="00E437FA"/>
    <w:rsid w:val="00E43E50"/>
    <w:rsid w:val="00E4486E"/>
    <w:rsid w:val="00E44BEA"/>
    <w:rsid w:val="00E45168"/>
    <w:rsid w:val="00E454B2"/>
    <w:rsid w:val="00E455F5"/>
    <w:rsid w:val="00E45A31"/>
    <w:rsid w:val="00E4683A"/>
    <w:rsid w:val="00E474DA"/>
    <w:rsid w:val="00E4790D"/>
    <w:rsid w:val="00E47922"/>
    <w:rsid w:val="00E50F58"/>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154"/>
    <w:rsid w:val="00E655D3"/>
    <w:rsid w:val="00E658D0"/>
    <w:rsid w:val="00E65B0E"/>
    <w:rsid w:val="00E66785"/>
    <w:rsid w:val="00E67145"/>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7771D"/>
    <w:rsid w:val="00E80FC7"/>
    <w:rsid w:val="00E819D8"/>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63C5"/>
    <w:rsid w:val="00E9641C"/>
    <w:rsid w:val="00E964E0"/>
    <w:rsid w:val="00E96BFD"/>
    <w:rsid w:val="00E97D1A"/>
    <w:rsid w:val="00EA0570"/>
    <w:rsid w:val="00EA098D"/>
    <w:rsid w:val="00EA1904"/>
    <w:rsid w:val="00EA1A96"/>
    <w:rsid w:val="00EA1C49"/>
    <w:rsid w:val="00EA218E"/>
    <w:rsid w:val="00EA31E3"/>
    <w:rsid w:val="00EA381D"/>
    <w:rsid w:val="00EA3EC6"/>
    <w:rsid w:val="00EA3FB3"/>
    <w:rsid w:val="00EA4A42"/>
    <w:rsid w:val="00EA4EBF"/>
    <w:rsid w:val="00EA6599"/>
    <w:rsid w:val="00EA68CA"/>
    <w:rsid w:val="00EA75C4"/>
    <w:rsid w:val="00EA767B"/>
    <w:rsid w:val="00EA7B76"/>
    <w:rsid w:val="00EB0865"/>
    <w:rsid w:val="00EB1151"/>
    <w:rsid w:val="00EB1329"/>
    <w:rsid w:val="00EB149C"/>
    <w:rsid w:val="00EB1A58"/>
    <w:rsid w:val="00EB1D73"/>
    <w:rsid w:val="00EB2B68"/>
    <w:rsid w:val="00EB2D08"/>
    <w:rsid w:val="00EB2E70"/>
    <w:rsid w:val="00EB416C"/>
    <w:rsid w:val="00EB503A"/>
    <w:rsid w:val="00EB5AA8"/>
    <w:rsid w:val="00EB6456"/>
    <w:rsid w:val="00EB6954"/>
    <w:rsid w:val="00EB776E"/>
    <w:rsid w:val="00EC04B8"/>
    <w:rsid w:val="00EC05CC"/>
    <w:rsid w:val="00EC14F8"/>
    <w:rsid w:val="00EC1A09"/>
    <w:rsid w:val="00EC1D4B"/>
    <w:rsid w:val="00EC1F8C"/>
    <w:rsid w:val="00EC1FC2"/>
    <w:rsid w:val="00EC217C"/>
    <w:rsid w:val="00EC3EDB"/>
    <w:rsid w:val="00EC460B"/>
    <w:rsid w:val="00EC483A"/>
    <w:rsid w:val="00EC4B34"/>
    <w:rsid w:val="00EC4C8A"/>
    <w:rsid w:val="00EC52B3"/>
    <w:rsid w:val="00EC61FD"/>
    <w:rsid w:val="00EC67C4"/>
    <w:rsid w:val="00EC6D1E"/>
    <w:rsid w:val="00EC6D45"/>
    <w:rsid w:val="00EC7E14"/>
    <w:rsid w:val="00EC7E4C"/>
    <w:rsid w:val="00ED09BE"/>
    <w:rsid w:val="00ED0CC2"/>
    <w:rsid w:val="00ED16F1"/>
    <w:rsid w:val="00ED1A42"/>
    <w:rsid w:val="00ED1BBD"/>
    <w:rsid w:val="00ED266F"/>
    <w:rsid w:val="00ED29B8"/>
    <w:rsid w:val="00ED2AD4"/>
    <w:rsid w:val="00ED3443"/>
    <w:rsid w:val="00ED3B36"/>
    <w:rsid w:val="00ED41E5"/>
    <w:rsid w:val="00ED5AFE"/>
    <w:rsid w:val="00ED5BE0"/>
    <w:rsid w:val="00ED5E9B"/>
    <w:rsid w:val="00ED6035"/>
    <w:rsid w:val="00ED6638"/>
    <w:rsid w:val="00ED6F85"/>
    <w:rsid w:val="00ED71F0"/>
    <w:rsid w:val="00ED7887"/>
    <w:rsid w:val="00EE03A3"/>
    <w:rsid w:val="00EE0809"/>
    <w:rsid w:val="00EE1097"/>
    <w:rsid w:val="00EE293E"/>
    <w:rsid w:val="00EE2ED0"/>
    <w:rsid w:val="00EE323C"/>
    <w:rsid w:val="00EE3D6C"/>
    <w:rsid w:val="00EE4361"/>
    <w:rsid w:val="00EE4812"/>
    <w:rsid w:val="00EE51B2"/>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22A8"/>
    <w:rsid w:val="00F02962"/>
    <w:rsid w:val="00F02D4F"/>
    <w:rsid w:val="00F02E95"/>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62EF"/>
    <w:rsid w:val="00F16AA4"/>
    <w:rsid w:val="00F170D2"/>
    <w:rsid w:val="00F1725E"/>
    <w:rsid w:val="00F17A36"/>
    <w:rsid w:val="00F20376"/>
    <w:rsid w:val="00F204D1"/>
    <w:rsid w:val="00F20A46"/>
    <w:rsid w:val="00F20EB0"/>
    <w:rsid w:val="00F20F3A"/>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120"/>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1E0F"/>
    <w:rsid w:val="00F4362E"/>
    <w:rsid w:val="00F43FE1"/>
    <w:rsid w:val="00F450D8"/>
    <w:rsid w:val="00F478AF"/>
    <w:rsid w:val="00F4799D"/>
    <w:rsid w:val="00F513D6"/>
    <w:rsid w:val="00F52695"/>
    <w:rsid w:val="00F53B80"/>
    <w:rsid w:val="00F54BDE"/>
    <w:rsid w:val="00F551DE"/>
    <w:rsid w:val="00F55B33"/>
    <w:rsid w:val="00F55F7D"/>
    <w:rsid w:val="00F55FAC"/>
    <w:rsid w:val="00F5728C"/>
    <w:rsid w:val="00F579FC"/>
    <w:rsid w:val="00F57F28"/>
    <w:rsid w:val="00F611B8"/>
    <w:rsid w:val="00F613F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6C8E"/>
    <w:rsid w:val="00F807FA"/>
    <w:rsid w:val="00F81546"/>
    <w:rsid w:val="00F81A42"/>
    <w:rsid w:val="00F81E18"/>
    <w:rsid w:val="00F8208C"/>
    <w:rsid w:val="00F8341B"/>
    <w:rsid w:val="00F84309"/>
    <w:rsid w:val="00F847AE"/>
    <w:rsid w:val="00F84880"/>
    <w:rsid w:val="00F8488C"/>
    <w:rsid w:val="00F849A3"/>
    <w:rsid w:val="00F849CB"/>
    <w:rsid w:val="00F85FE2"/>
    <w:rsid w:val="00F86537"/>
    <w:rsid w:val="00F868B0"/>
    <w:rsid w:val="00F86968"/>
    <w:rsid w:val="00F87096"/>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4F67"/>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AFB"/>
    <w:rsid w:val="00FC4F34"/>
    <w:rsid w:val="00FC528D"/>
    <w:rsid w:val="00FC5335"/>
    <w:rsid w:val="00FC6472"/>
    <w:rsid w:val="00FD0150"/>
    <w:rsid w:val="00FD0E92"/>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147"/>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 w:type="paragraph" w:customStyle="1" w:styleId="AltChangeList">
    <w:name w:val="AltChangeList"/>
    <w:next w:val="Normal"/>
    <w:rsid w:val="00472D17"/>
    <w:pPr>
      <w:numPr>
        <w:numId w:val="32"/>
      </w:numPr>
      <w:shd w:val="clear" w:color="auto" w:fill="FFFF99"/>
      <w:spacing w:before="180"/>
    </w:pPr>
    <w:rPr>
      <w:rFonts w:ascii="Tahoma" w:eastAsia="Times New Roman" w:hAnsi="Tahoma"/>
      <w:b/>
      <w:color w:val="993300"/>
      <w:lang w:eastAsia="en-US"/>
    </w:rPr>
  </w:style>
  <w:style w:type="character" w:customStyle="1" w:styleId="NOChar">
    <w:name w:val="NO Char"/>
    <w:link w:val="NO"/>
    <w:rsid w:val="00472D17"/>
    <w:rPr>
      <w:rFonts w:ascii="Times New Roman" w:hAnsi="Times New Roman"/>
      <w:sz w:val="24"/>
      <w:lang w:val="en-GB" w:eastAsia="en-US"/>
    </w:rPr>
  </w:style>
  <w:style w:type="character" w:customStyle="1" w:styleId="Heading1Char">
    <w:name w:val="Heading 1 Char"/>
    <w:link w:val="Heading1"/>
    <w:rsid w:val="00472D17"/>
    <w:rPr>
      <w:rFonts w:ascii="Arial" w:hAnsi="Arial"/>
      <w:sz w:val="36"/>
      <w:lang w:eastAsia="en-US"/>
    </w:rPr>
  </w:style>
  <w:style w:type="paragraph" w:styleId="PlainText">
    <w:name w:val="Plain Text"/>
    <w:basedOn w:val="Normal"/>
    <w:link w:val="PlainTextChar"/>
    <w:uiPriority w:val="99"/>
    <w:unhideWhenUsed/>
    <w:rsid w:val="008B2137"/>
    <w:pPr>
      <w:overflowPunct/>
      <w:autoSpaceDE/>
      <w:autoSpaceDN/>
      <w:adjustRightInd/>
      <w:spacing w:after="0"/>
      <w:textAlignment w:val="auto"/>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8B2137"/>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83060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295615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2238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414250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1214911">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2329848">
      <w:bodyDiv w:val="1"/>
      <w:marLeft w:val="0"/>
      <w:marRight w:val="0"/>
      <w:marTop w:val="0"/>
      <w:marBottom w:val="0"/>
      <w:divBdr>
        <w:top w:val="none" w:sz="0" w:space="0" w:color="auto"/>
        <w:left w:val="none" w:sz="0" w:space="0" w:color="auto"/>
        <w:bottom w:val="none" w:sz="0" w:space="0" w:color="auto"/>
        <w:right w:val="none" w:sz="0" w:space="0" w:color="auto"/>
      </w:divBdr>
    </w:div>
    <w:div w:id="1860392244">
      <w:bodyDiv w:val="1"/>
      <w:marLeft w:val="0"/>
      <w:marRight w:val="0"/>
      <w:marTop w:val="0"/>
      <w:marBottom w:val="0"/>
      <w:divBdr>
        <w:top w:val="none" w:sz="0" w:space="0" w:color="auto"/>
        <w:left w:val="none" w:sz="0" w:space="0" w:color="auto"/>
        <w:bottom w:val="none" w:sz="0" w:space="0" w:color="auto"/>
        <w:right w:val="none" w:sz="0" w:space="0" w:color="auto"/>
      </w:divBdr>
      <w:divsChild>
        <w:div w:id="78529810">
          <w:marLeft w:val="1267"/>
          <w:marRight w:val="0"/>
          <w:marTop w:val="120"/>
          <w:marBottom w:val="0"/>
          <w:divBdr>
            <w:top w:val="none" w:sz="0" w:space="0" w:color="auto"/>
            <w:left w:val="none" w:sz="0" w:space="0" w:color="auto"/>
            <w:bottom w:val="none" w:sz="0" w:space="0" w:color="auto"/>
            <w:right w:val="none" w:sz="0" w:space="0" w:color="auto"/>
          </w:divBdr>
        </w:div>
      </w:divsChild>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90744542">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Meetings_3GPP_SYNC/SA4/Docs/S4-17045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archive/26_series/26.346/26346-e2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na.org/assignments/ipv6-multicast-addresses/ipv6-multicast-addresses.x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2.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customXml/itemProps3.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17</TotalTime>
  <Pages>8</Pages>
  <Words>2867</Words>
  <Characters>16432</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Charles Lo (033022)</cp:lastModifiedBy>
  <cp:revision>24</cp:revision>
  <cp:lastPrinted>2019-10-18T18:47:00Z</cp:lastPrinted>
  <dcterms:created xsi:type="dcterms:W3CDTF">2022-03-31T02:17:00Z</dcterms:created>
  <dcterms:modified xsi:type="dcterms:W3CDTF">2022-03-31T02:34:00Z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